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BF" w:rsidRPr="004355F3" w:rsidRDefault="004733BF" w:rsidP="004733BF">
      <w:pPr>
        <w:spacing w:after="120"/>
        <w:rPr>
          <w:rFonts w:asciiTheme="minorHAnsi" w:hAnsiTheme="minorHAnsi"/>
          <w:b/>
          <w:smallCaps/>
          <w:color w:val="000000"/>
          <w:u w:val="single"/>
        </w:rPr>
      </w:pPr>
      <w:bookmarkStart w:id="0" w:name="_GoBack"/>
      <w:bookmarkEnd w:id="0"/>
      <w:r w:rsidRPr="004355F3">
        <w:rPr>
          <w:rFonts w:asciiTheme="minorHAnsi" w:hAnsiTheme="minorHAnsi"/>
          <w:b/>
          <w:smallCaps/>
          <w:color w:val="000000"/>
          <w:u w:val="single"/>
        </w:rPr>
        <w:t xml:space="preserve">Position Summary  </w:t>
      </w:r>
    </w:p>
    <w:p w:rsidR="00C16BA0" w:rsidRPr="00C16BA0" w:rsidRDefault="006675B6" w:rsidP="00C16BA0">
      <w:pPr>
        <w:rPr>
          <w:rFonts w:asciiTheme="minorHAnsi" w:hAnsiTheme="minorHAnsi"/>
          <w:snapToGrid w:val="0"/>
          <w:sz w:val="22"/>
          <w:szCs w:val="22"/>
        </w:rPr>
      </w:pPr>
      <w:r w:rsidRPr="004355F3">
        <w:rPr>
          <w:rFonts w:asciiTheme="minorHAnsi" w:hAnsiTheme="minorHAnsi"/>
          <w:snapToGrid w:val="0"/>
          <w:sz w:val="22"/>
          <w:szCs w:val="22"/>
        </w:rPr>
        <w:t xml:space="preserve">Reporting to </w:t>
      </w:r>
      <w:r w:rsidR="00C10463" w:rsidRPr="004355F3">
        <w:rPr>
          <w:rFonts w:asciiTheme="minorHAnsi" w:hAnsiTheme="minorHAnsi"/>
          <w:snapToGrid w:val="0"/>
          <w:sz w:val="22"/>
          <w:szCs w:val="22"/>
        </w:rPr>
        <w:t xml:space="preserve">a Managing Consultant, </w:t>
      </w:r>
      <w:r w:rsidR="009F6797">
        <w:rPr>
          <w:rFonts w:asciiTheme="minorHAnsi" w:hAnsiTheme="minorHAnsi"/>
          <w:snapToGrid w:val="0"/>
          <w:sz w:val="22"/>
          <w:szCs w:val="22"/>
        </w:rPr>
        <w:t>our Senior C</w:t>
      </w:r>
      <w:r w:rsidR="00313447" w:rsidRPr="004355F3">
        <w:rPr>
          <w:rFonts w:asciiTheme="minorHAnsi" w:hAnsiTheme="minorHAnsi"/>
          <w:snapToGrid w:val="0"/>
          <w:sz w:val="22"/>
          <w:szCs w:val="22"/>
        </w:rPr>
        <w:t>onsultants offer business, operational and other consulti</w:t>
      </w:r>
      <w:r w:rsidR="00E1412E" w:rsidRPr="004355F3">
        <w:rPr>
          <w:rFonts w:asciiTheme="minorHAnsi" w:hAnsiTheme="minorHAnsi"/>
          <w:snapToGrid w:val="0"/>
          <w:sz w:val="22"/>
          <w:szCs w:val="22"/>
        </w:rPr>
        <w:t>ng services to small and mid-</w:t>
      </w:r>
      <w:r w:rsidR="00313447" w:rsidRPr="004355F3">
        <w:rPr>
          <w:rFonts w:asciiTheme="minorHAnsi" w:hAnsiTheme="minorHAnsi"/>
          <w:snapToGrid w:val="0"/>
          <w:sz w:val="22"/>
          <w:szCs w:val="22"/>
        </w:rPr>
        <w:t xml:space="preserve">sized </w:t>
      </w:r>
      <w:r w:rsidR="00E1412E" w:rsidRPr="004355F3">
        <w:rPr>
          <w:rFonts w:asciiTheme="minorHAnsi" w:hAnsiTheme="minorHAnsi"/>
          <w:snapToGrid w:val="0"/>
          <w:sz w:val="22"/>
          <w:szCs w:val="22"/>
        </w:rPr>
        <w:t>manufacturers</w:t>
      </w:r>
      <w:r w:rsidR="00313447" w:rsidRPr="004355F3">
        <w:rPr>
          <w:rFonts w:asciiTheme="minorHAnsi" w:hAnsiTheme="minorHAnsi"/>
          <w:snapToGrid w:val="0"/>
          <w:sz w:val="22"/>
          <w:szCs w:val="22"/>
        </w:rPr>
        <w:t xml:space="preserve"> in the State of Oregon. In this capacity, he or she manages a caseload of clients and provides strategic assistance</w:t>
      </w:r>
      <w:r w:rsidR="00C945F1" w:rsidRPr="004355F3">
        <w:rPr>
          <w:rFonts w:asciiTheme="minorHAnsi" w:hAnsiTheme="minorHAnsi"/>
          <w:snapToGrid w:val="0"/>
          <w:sz w:val="22"/>
          <w:szCs w:val="22"/>
        </w:rPr>
        <w:t>,</w:t>
      </w:r>
      <w:r w:rsidR="00313447" w:rsidRPr="004355F3">
        <w:rPr>
          <w:rFonts w:asciiTheme="minorHAnsi" w:hAnsiTheme="minorHAnsi"/>
          <w:snapToGrid w:val="0"/>
          <w:sz w:val="22"/>
          <w:szCs w:val="22"/>
        </w:rPr>
        <w:t xml:space="preserve"> coaching, assessment services, business advice, and hands-on implementation assistance to companies</w:t>
      </w:r>
      <w:r w:rsidR="00C945F1" w:rsidRPr="004355F3">
        <w:rPr>
          <w:rFonts w:asciiTheme="minorHAnsi" w:hAnsiTheme="minorHAnsi"/>
          <w:snapToGrid w:val="0"/>
          <w:sz w:val="22"/>
          <w:szCs w:val="22"/>
        </w:rPr>
        <w:t>.</w:t>
      </w:r>
      <w:r w:rsidR="00313447" w:rsidRPr="004355F3">
        <w:rPr>
          <w:rFonts w:asciiTheme="minorHAnsi" w:hAnsiTheme="minorHAnsi"/>
          <w:snapToGrid w:val="0"/>
          <w:sz w:val="22"/>
          <w:szCs w:val="22"/>
        </w:rPr>
        <w:t xml:space="preserve"> </w:t>
      </w:r>
      <w:r w:rsidR="00C16BA0" w:rsidRPr="00C16BA0">
        <w:rPr>
          <w:rFonts w:asciiTheme="minorHAnsi" w:hAnsiTheme="minorHAnsi"/>
          <w:snapToGrid w:val="0"/>
          <w:sz w:val="22"/>
          <w:szCs w:val="22"/>
        </w:rPr>
        <w:t>O</w:t>
      </w:r>
      <w:r w:rsidR="00C16BA0">
        <w:rPr>
          <w:rFonts w:asciiTheme="minorHAnsi" w:hAnsiTheme="minorHAnsi"/>
          <w:snapToGrid w:val="0"/>
          <w:sz w:val="22"/>
          <w:szCs w:val="22"/>
        </w:rPr>
        <w:t>MEP’s</w:t>
      </w:r>
      <w:r w:rsidR="00C16BA0" w:rsidRPr="00C16BA0">
        <w:rPr>
          <w:rFonts w:asciiTheme="minorHAnsi" w:hAnsiTheme="minorHAnsi"/>
          <w:snapToGrid w:val="0"/>
          <w:sz w:val="22"/>
          <w:szCs w:val="22"/>
        </w:rPr>
        <w:t xml:space="preserve"> key practice areas are: </w:t>
      </w:r>
    </w:p>
    <w:p w:rsidR="00C16BA0" w:rsidRPr="00C16BA0" w:rsidRDefault="00C16BA0" w:rsidP="00C16BA0">
      <w:pPr>
        <w:numPr>
          <w:ilvl w:val="0"/>
          <w:numId w:val="5"/>
        </w:numPr>
        <w:tabs>
          <w:tab w:val="left" w:pos="360"/>
        </w:tabs>
        <w:rPr>
          <w:rFonts w:asciiTheme="minorHAnsi" w:hAnsiTheme="minorHAnsi"/>
          <w:snapToGrid w:val="0"/>
          <w:sz w:val="22"/>
          <w:szCs w:val="22"/>
        </w:rPr>
      </w:pPr>
      <w:r w:rsidRPr="00C16BA0">
        <w:rPr>
          <w:rFonts w:asciiTheme="minorHAnsi" w:hAnsiTheme="minorHAnsi"/>
          <w:snapToGrid w:val="0"/>
          <w:sz w:val="22"/>
          <w:szCs w:val="22"/>
        </w:rPr>
        <w:t xml:space="preserve">Manufacturing Operations: operational excellence, manufacturing engineering, advanced technology solutions </w:t>
      </w:r>
    </w:p>
    <w:p w:rsidR="00C16BA0" w:rsidRPr="00C16BA0" w:rsidRDefault="00C16BA0" w:rsidP="00C16BA0">
      <w:pPr>
        <w:numPr>
          <w:ilvl w:val="0"/>
          <w:numId w:val="5"/>
        </w:numPr>
        <w:tabs>
          <w:tab w:val="left" w:pos="360"/>
        </w:tabs>
        <w:rPr>
          <w:rFonts w:asciiTheme="minorHAnsi" w:hAnsiTheme="minorHAnsi"/>
          <w:snapToGrid w:val="0"/>
          <w:sz w:val="22"/>
          <w:szCs w:val="22"/>
        </w:rPr>
      </w:pPr>
      <w:r w:rsidRPr="00C16BA0">
        <w:rPr>
          <w:rFonts w:asciiTheme="minorHAnsi" w:hAnsiTheme="minorHAnsi"/>
          <w:snapToGrid w:val="0"/>
          <w:sz w:val="22"/>
          <w:szCs w:val="22"/>
        </w:rPr>
        <w:t>Business Financials and Strategy: top line growth, strategy planning and deployment, financial understanding and product management</w:t>
      </w:r>
    </w:p>
    <w:p w:rsidR="00C16BA0" w:rsidRPr="00C16BA0" w:rsidRDefault="00C16BA0" w:rsidP="00C16BA0">
      <w:pPr>
        <w:numPr>
          <w:ilvl w:val="0"/>
          <w:numId w:val="5"/>
        </w:numPr>
        <w:tabs>
          <w:tab w:val="left" w:pos="360"/>
        </w:tabs>
        <w:rPr>
          <w:rFonts w:asciiTheme="minorHAnsi" w:hAnsiTheme="minorHAnsi"/>
          <w:snapToGrid w:val="0"/>
          <w:sz w:val="22"/>
          <w:szCs w:val="22"/>
        </w:rPr>
      </w:pPr>
      <w:r w:rsidRPr="00C16BA0">
        <w:rPr>
          <w:rFonts w:asciiTheme="minorHAnsi" w:hAnsiTheme="minorHAnsi"/>
          <w:snapToGrid w:val="0"/>
          <w:sz w:val="22"/>
          <w:szCs w:val="22"/>
        </w:rPr>
        <w:t>People and Organizational Performance: people development, team and communication dynamics, hiring and effective onboarding</w:t>
      </w:r>
    </w:p>
    <w:p w:rsidR="004733BF" w:rsidRPr="004355F3" w:rsidRDefault="004733BF" w:rsidP="00C16BA0">
      <w:pPr>
        <w:tabs>
          <w:tab w:val="left" w:pos="1830"/>
        </w:tabs>
        <w:rPr>
          <w:rFonts w:asciiTheme="minorHAnsi" w:eastAsia="Cambria" w:hAnsiTheme="minorHAnsi" w:cs="Arial"/>
          <w:sz w:val="22"/>
          <w:szCs w:val="22"/>
        </w:rPr>
      </w:pPr>
    </w:p>
    <w:p w:rsidR="00C31DA4" w:rsidRPr="004355F3" w:rsidRDefault="004733BF" w:rsidP="00FC0C4D">
      <w:pPr>
        <w:spacing w:after="120"/>
        <w:rPr>
          <w:rFonts w:asciiTheme="minorHAnsi" w:hAnsiTheme="minorHAnsi"/>
          <w:b/>
          <w:bCs/>
          <w:smallCaps/>
          <w:u w:val="single"/>
        </w:rPr>
      </w:pPr>
      <w:r w:rsidRPr="004355F3">
        <w:rPr>
          <w:rFonts w:asciiTheme="minorHAnsi" w:hAnsiTheme="minorHAnsi"/>
          <w:b/>
          <w:bCs/>
          <w:smallCaps/>
          <w:u w:val="single"/>
        </w:rPr>
        <w:t>Essential Duties and Responsibilities</w:t>
      </w:r>
      <w:bookmarkStart w:id="1" w:name="OLE_LINK1"/>
      <w:bookmarkStart w:id="2" w:name="OLE_LINK2"/>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Participate in sales calls, perform client assessments, develop proposals</w:t>
      </w:r>
      <w:r w:rsidR="008522E3" w:rsidRPr="004355F3">
        <w:rPr>
          <w:rFonts w:asciiTheme="minorHAnsi" w:hAnsiTheme="minorHAnsi"/>
          <w:snapToGrid w:val="0"/>
          <w:sz w:val="22"/>
          <w:szCs w:val="22"/>
        </w:rPr>
        <w:t>,</w:t>
      </w:r>
      <w:r w:rsidRPr="004355F3">
        <w:rPr>
          <w:rFonts w:asciiTheme="minorHAnsi" w:hAnsiTheme="minorHAnsi"/>
          <w:snapToGrid w:val="0"/>
          <w:sz w:val="22"/>
          <w:szCs w:val="22"/>
        </w:rPr>
        <w:t xml:space="preserve"> and write service agreements as part of </w:t>
      </w:r>
      <w:r w:rsidR="008522E3" w:rsidRPr="004355F3">
        <w:rPr>
          <w:rFonts w:asciiTheme="minorHAnsi" w:hAnsiTheme="minorHAnsi"/>
          <w:snapToGrid w:val="0"/>
          <w:sz w:val="22"/>
          <w:szCs w:val="22"/>
        </w:rPr>
        <w:t xml:space="preserve">the </w:t>
      </w:r>
      <w:r w:rsidRPr="004355F3">
        <w:rPr>
          <w:rFonts w:asciiTheme="minorHAnsi" w:hAnsiTheme="minorHAnsi"/>
          <w:snapToGrid w:val="0"/>
          <w:sz w:val="22"/>
          <w:szCs w:val="22"/>
        </w:rPr>
        <w:t xml:space="preserve">client engagement process. </w:t>
      </w:r>
    </w:p>
    <w:p w:rsidR="00313447" w:rsidRPr="004355F3" w:rsidRDefault="008522E3"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Provide</w:t>
      </w:r>
      <w:r w:rsidR="00313447" w:rsidRPr="004355F3">
        <w:rPr>
          <w:rFonts w:asciiTheme="minorHAnsi" w:hAnsiTheme="minorHAnsi"/>
          <w:snapToGrid w:val="0"/>
          <w:sz w:val="22"/>
          <w:szCs w:val="22"/>
        </w:rPr>
        <w:t xml:space="preserve"> training in a classroom and hands-on setting to client company ownership and staff.</w:t>
      </w:r>
    </w:p>
    <w:p w:rsidR="00313447" w:rsidRPr="004355F3" w:rsidRDefault="008522E3"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Interact</w:t>
      </w:r>
      <w:r w:rsidR="00313447" w:rsidRPr="004355F3">
        <w:rPr>
          <w:rFonts w:asciiTheme="minorHAnsi" w:hAnsiTheme="minorHAnsi"/>
          <w:snapToGrid w:val="0"/>
          <w:sz w:val="22"/>
          <w:szCs w:val="22"/>
        </w:rPr>
        <w:t xml:space="preserve"> with client personnel to engage </w:t>
      </w:r>
      <w:r w:rsidR="00C945F1" w:rsidRPr="004355F3">
        <w:rPr>
          <w:rFonts w:asciiTheme="minorHAnsi" w:hAnsiTheme="minorHAnsi"/>
          <w:snapToGrid w:val="0"/>
          <w:sz w:val="22"/>
          <w:szCs w:val="22"/>
        </w:rPr>
        <w:t xml:space="preserve">and lead </w:t>
      </w:r>
      <w:r w:rsidR="00313447" w:rsidRPr="004355F3">
        <w:rPr>
          <w:rFonts w:asciiTheme="minorHAnsi" w:hAnsiTheme="minorHAnsi"/>
          <w:snapToGrid w:val="0"/>
          <w:sz w:val="22"/>
          <w:szCs w:val="22"/>
        </w:rPr>
        <w:t>them in strategic planning</w:t>
      </w:r>
      <w:r w:rsidR="00C945F1" w:rsidRPr="004355F3">
        <w:rPr>
          <w:rFonts w:asciiTheme="minorHAnsi" w:hAnsiTheme="minorHAnsi"/>
          <w:snapToGrid w:val="0"/>
          <w:sz w:val="22"/>
          <w:szCs w:val="22"/>
        </w:rPr>
        <w:t xml:space="preserve"> and business / operational</w:t>
      </w:r>
      <w:r w:rsidR="00313447" w:rsidRPr="004355F3">
        <w:rPr>
          <w:rFonts w:asciiTheme="minorHAnsi" w:hAnsiTheme="minorHAnsi"/>
          <w:snapToGrid w:val="0"/>
          <w:sz w:val="22"/>
          <w:szCs w:val="22"/>
        </w:rPr>
        <w:t xml:space="preserve"> improvement projects and </w:t>
      </w:r>
      <w:r w:rsidR="00C945F1" w:rsidRPr="004355F3">
        <w:rPr>
          <w:rFonts w:asciiTheme="minorHAnsi" w:hAnsiTheme="minorHAnsi"/>
          <w:snapToGrid w:val="0"/>
          <w:sz w:val="22"/>
          <w:szCs w:val="22"/>
        </w:rPr>
        <w:t xml:space="preserve">regularly </w:t>
      </w:r>
      <w:r w:rsidR="00313447" w:rsidRPr="004355F3">
        <w:rPr>
          <w:rFonts w:asciiTheme="minorHAnsi" w:hAnsiTheme="minorHAnsi"/>
          <w:snapToGrid w:val="0"/>
          <w:sz w:val="22"/>
          <w:szCs w:val="22"/>
        </w:rPr>
        <w:t>update them on progress.</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Prospect</w:t>
      </w:r>
      <w:r w:rsidR="008522E3" w:rsidRPr="004355F3">
        <w:rPr>
          <w:rFonts w:asciiTheme="minorHAnsi" w:hAnsiTheme="minorHAnsi"/>
          <w:snapToGrid w:val="0"/>
          <w:sz w:val="22"/>
          <w:szCs w:val="22"/>
        </w:rPr>
        <w:t>, qualify</w:t>
      </w:r>
      <w:r w:rsidRPr="004355F3">
        <w:rPr>
          <w:rFonts w:asciiTheme="minorHAnsi" w:hAnsiTheme="minorHAnsi"/>
          <w:snapToGrid w:val="0"/>
          <w:sz w:val="22"/>
          <w:szCs w:val="22"/>
        </w:rPr>
        <w:t xml:space="preserve">, close and/or develop and manage clients in order to generate revenues pursuant to the consultant’s and OMEP’s earnings goals. </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Complete project impact statements, </w:t>
      </w:r>
      <w:r w:rsidR="00272FC7" w:rsidRPr="004355F3">
        <w:rPr>
          <w:rFonts w:asciiTheme="minorHAnsi" w:hAnsiTheme="minorHAnsi"/>
          <w:snapToGrid w:val="0"/>
          <w:sz w:val="22"/>
          <w:szCs w:val="22"/>
        </w:rPr>
        <w:t>success stories</w:t>
      </w:r>
      <w:r w:rsidRPr="004355F3">
        <w:rPr>
          <w:rFonts w:asciiTheme="minorHAnsi" w:hAnsiTheme="minorHAnsi"/>
          <w:snapToGrid w:val="0"/>
          <w:sz w:val="22"/>
          <w:szCs w:val="22"/>
        </w:rPr>
        <w:t xml:space="preserve">, and customer follow-up as defined by OMEP </w:t>
      </w:r>
      <w:r w:rsidR="00272FC7" w:rsidRPr="004355F3">
        <w:rPr>
          <w:rFonts w:asciiTheme="minorHAnsi" w:hAnsiTheme="minorHAnsi"/>
          <w:snapToGrid w:val="0"/>
          <w:sz w:val="22"/>
          <w:szCs w:val="22"/>
        </w:rPr>
        <w:t>policies and</w:t>
      </w:r>
      <w:r w:rsidRPr="004355F3">
        <w:rPr>
          <w:rFonts w:asciiTheme="minorHAnsi" w:hAnsiTheme="minorHAnsi"/>
          <w:snapToGrid w:val="0"/>
          <w:sz w:val="22"/>
          <w:szCs w:val="22"/>
        </w:rPr>
        <w:t xml:space="preserve"> procedures.</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Manage and lead client engagements from beginning to end.</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Follow up with clients and measure results and satisfaction of services delivered.</w:t>
      </w:r>
    </w:p>
    <w:p w:rsidR="00272FC7" w:rsidRPr="004355F3" w:rsidRDefault="00272FC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Ensure NIST surveys (measuring client assessment of impact of OMEP work) are completed for assigned clients.</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Participate in the development of new training curriculum and service delivery options.</w:t>
      </w:r>
    </w:p>
    <w:p w:rsidR="00592A16" w:rsidRPr="004355F3" w:rsidRDefault="00592A16" w:rsidP="00592A16">
      <w:pPr>
        <w:pStyle w:val="ListParagraph"/>
        <w:numPr>
          <w:ilvl w:val="0"/>
          <w:numId w:val="5"/>
        </w:numPr>
        <w:tabs>
          <w:tab w:val="left" w:pos="1830"/>
        </w:tabs>
        <w:rPr>
          <w:rFonts w:ascii="Calibri" w:hAnsi="Calibri"/>
          <w:b/>
          <w:smallCaps/>
          <w:snapToGrid w:val="0"/>
        </w:rPr>
      </w:pPr>
      <w:r w:rsidRPr="004355F3">
        <w:rPr>
          <w:rFonts w:ascii="Calibri" w:hAnsi="Calibri"/>
          <w:snapToGrid w:val="0"/>
          <w:sz w:val="22"/>
          <w:szCs w:val="22"/>
        </w:rPr>
        <w:t xml:space="preserve">Manage relationships with </w:t>
      </w:r>
      <w:r w:rsidR="00B71B98" w:rsidRPr="004355F3">
        <w:rPr>
          <w:rFonts w:ascii="Calibri" w:hAnsi="Calibri"/>
          <w:snapToGrid w:val="0"/>
          <w:sz w:val="22"/>
          <w:szCs w:val="22"/>
        </w:rPr>
        <w:t xml:space="preserve">industry &amp; </w:t>
      </w:r>
      <w:r w:rsidRPr="004355F3">
        <w:rPr>
          <w:rFonts w:ascii="Calibri" w:hAnsi="Calibri"/>
          <w:snapToGrid w:val="0"/>
          <w:sz w:val="22"/>
          <w:szCs w:val="22"/>
        </w:rPr>
        <w:t>community development partners</w:t>
      </w:r>
      <w:r w:rsidR="00B71B98" w:rsidRPr="004355F3">
        <w:rPr>
          <w:rFonts w:ascii="Calibri" w:hAnsi="Calibri"/>
          <w:snapToGrid w:val="0"/>
          <w:sz w:val="22"/>
          <w:szCs w:val="22"/>
        </w:rPr>
        <w:t>, as well as e</w:t>
      </w:r>
      <w:r w:rsidRPr="004355F3">
        <w:rPr>
          <w:rFonts w:ascii="Calibri" w:hAnsi="Calibri"/>
          <w:snapToGrid w:val="0"/>
          <w:sz w:val="22"/>
          <w:szCs w:val="22"/>
        </w:rPr>
        <w:t>conomic development agencies</w:t>
      </w:r>
      <w:r w:rsidR="00B71B98" w:rsidRPr="004355F3">
        <w:rPr>
          <w:rFonts w:ascii="Calibri" w:hAnsi="Calibri"/>
          <w:snapToGrid w:val="0"/>
          <w:sz w:val="22"/>
          <w:szCs w:val="22"/>
        </w:rPr>
        <w:t>.</w:t>
      </w:r>
    </w:p>
    <w:p w:rsidR="00592A16" w:rsidRPr="004355F3" w:rsidRDefault="00592A16" w:rsidP="0083587C">
      <w:pPr>
        <w:pStyle w:val="ListParagraph"/>
        <w:numPr>
          <w:ilvl w:val="0"/>
          <w:numId w:val="5"/>
        </w:numPr>
        <w:tabs>
          <w:tab w:val="left" w:pos="360"/>
          <w:tab w:val="left" w:pos="1830"/>
        </w:tabs>
        <w:rPr>
          <w:rFonts w:asciiTheme="minorHAnsi" w:hAnsiTheme="minorHAnsi"/>
          <w:snapToGrid w:val="0"/>
          <w:sz w:val="22"/>
          <w:szCs w:val="22"/>
        </w:rPr>
      </w:pPr>
      <w:r w:rsidRPr="004355F3">
        <w:rPr>
          <w:rFonts w:ascii="Calibri" w:hAnsi="Calibri"/>
          <w:snapToGrid w:val="0"/>
          <w:sz w:val="22"/>
          <w:szCs w:val="22"/>
        </w:rPr>
        <w:t>Manage third-party relationships</w:t>
      </w:r>
      <w:r w:rsidR="00E0115B" w:rsidRPr="004355F3">
        <w:rPr>
          <w:rFonts w:ascii="Calibri" w:hAnsi="Calibri"/>
          <w:snapToGrid w:val="0"/>
          <w:sz w:val="22"/>
          <w:szCs w:val="22"/>
        </w:rPr>
        <w:t xml:space="preserve"> consistent with OMEP stated third party financial and delivery goals. Provide </w:t>
      </w:r>
      <w:r w:rsidRPr="004355F3">
        <w:rPr>
          <w:rFonts w:ascii="Calibri" w:hAnsi="Calibri"/>
          <w:snapToGrid w:val="0"/>
          <w:sz w:val="22"/>
          <w:szCs w:val="22"/>
        </w:rPr>
        <w:t xml:space="preserve">project support </w:t>
      </w:r>
      <w:r w:rsidR="00B71B98" w:rsidRPr="004355F3">
        <w:rPr>
          <w:rFonts w:ascii="Calibri" w:hAnsi="Calibri"/>
          <w:snapToGrid w:val="0"/>
          <w:sz w:val="22"/>
          <w:szCs w:val="22"/>
        </w:rPr>
        <w:t>for clients</w:t>
      </w:r>
      <w:r w:rsidR="00E0115B" w:rsidRPr="004355F3">
        <w:rPr>
          <w:rFonts w:ascii="Calibri" w:hAnsi="Calibri"/>
          <w:snapToGrid w:val="0"/>
          <w:sz w:val="22"/>
          <w:szCs w:val="22"/>
        </w:rPr>
        <w:t xml:space="preserve"> and monitor third party performance</w:t>
      </w:r>
      <w:r w:rsidR="00B71B98" w:rsidRPr="004355F3">
        <w:rPr>
          <w:rFonts w:ascii="Calibri" w:hAnsi="Calibri"/>
          <w:snapToGrid w:val="0"/>
          <w:sz w:val="22"/>
          <w:szCs w:val="22"/>
        </w:rPr>
        <w:t>.</w:t>
      </w:r>
      <w:r w:rsidRPr="004355F3">
        <w:rPr>
          <w:rFonts w:ascii="Calibri" w:hAnsi="Calibri"/>
          <w:snapToGrid w:val="0"/>
          <w:sz w:val="22"/>
          <w:szCs w:val="22"/>
        </w:rPr>
        <w:t xml:space="preserve"> </w:t>
      </w:r>
    </w:p>
    <w:p w:rsidR="00313447" w:rsidRPr="004355F3" w:rsidRDefault="00313447" w:rsidP="00313447">
      <w:pPr>
        <w:numPr>
          <w:ilvl w:val="0"/>
          <w:numId w:val="5"/>
        </w:numPr>
        <w:tabs>
          <w:tab w:val="left" w:pos="360"/>
        </w:tabs>
        <w:rPr>
          <w:rFonts w:asciiTheme="minorHAnsi" w:hAnsiTheme="minorHAnsi"/>
          <w:snapToGrid w:val="0"/>
          <w:sz w:val="22"/>
          <w:szCs w:val="22"/>
        </w:rPr>
      </w:pPr>
      <w:r w:rsidRPr="004355F3">
        <w:rPr>
          <w:rFonts w:asciiTheme="minorHAnsi" w:hAnsiTheme="minorHAnsi"/>
          <w:snapToGrid w:val="0"/>
          <w:sz w:val="22"/>
          <w:szCs w:val="22"/>
        </w:rPr>
        <w:t>Other duties as assigned to support the operation and success of OMEP.</w:t>
      </w:r>
    </w:p>
    <w:p w:rsidR="00C31DA4" w:rsidRPr="004355F3" w:rsidRDefault="00C31DA4" w:rsidP="00C31DA4">
      <w:pPr>
        <w:tabs>
          <w:tab w:val="left" w:pos="1830"/>
        </w:tabs>
        <w:rPr>
          <w:rFonts w:asciiTheme="minorHAnsi" w:hAnsiTheme="minorHAnsi"/>
          <w:snapToGrid w:val="0"/>
          <w:sz w:val="22"/>
          <w:szCs w:val="22"/>
        </w:rPr>
      </w:pPr>
    </w:p>
    <w:p w:rsidR="00C31DA4" w:rsidRPr="004355F3" w:rsidRDefault="00C31DA4" w:rsidP="00FC0C4D">
      <w:pPr>
        <w:spacing w:after="120"/>
        <w:rPr>
          <w:rFonts w:asciiTheme="minorHAnsi" w:hAnsiTheme="minorHAnsi"/>
          <w:b/>
          <w:bCs/>
          <w:smallCaps/>
          <w:u w:val="single"/>
        </w:rPr>
      </w:pPr>
      <w:r w:rsidRPr="004355F3">
        <w:rPr>
          <w:rFonts w:asciiTheme="minorHAnsi" w:hAnsiTheme="minorHAnsi"/>
          <w:b/>
          <w:bCs/>
          <w:smallCaps/>
          <w:u w:val="single"/>
        </w:rPr>
        <w:t>Qualifications</w:t>
      </w:r>
    </w:p>
    <w:p w:rsidR="005009AE" w:rsidRPr="004355F3" w:rsidRDefault="005009AE" w:rsidP="005009AE">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Four-year college degree in engineering or business, or a related field.</w:t>
      </w:r>
      <w:r w:rsidR="00140895" w:rsidRPr="004355F3">
        <w:rPr>
          <w:rFonts w:asciiTheme="minorHAnsi" w:hAnsiTheme="minorHAnsi"/>
          <w:snapToGrid w:val="0"/>
          <w:sz w:val="22"/>
          <w:szCs w:val="22"/>
        </w:rPr>
        <w:t xml:space="preserve"> </w:t>
      </w:r>
    </w:p>
    <w:p w:rsidR="00313447" w:rsidRPr="004355F3" w:rsidRDefault="00DF19FE"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Minimum </w:t>
      </w:r>
      <w:r w:rsidR="00C945F1" w:rsidRPr="004355F3">
        <w:rPr>
          <w:rFonts w:asciiTheme="minorHAnsi" w:hAnsiTheme="minorHAnsi"/>
          <w:snapToGrid w:val="0"/>
          <w:sz w:val="22"/>
          <w:szCs w:val="22"/>
        </w:rPr>
        <w:t xml:space="preserve">of </w:t>
      </w:r>
      <w:r w:rsidR="00AA1E03">
        <w:rPr>
          <w:rFonts w:asciiTheme="minorHAnsi" w:hAnsiTheme="minorHAnsi"/>
          <w:snapToGrid w:val="0"/>
          <w:sz w:val="22"/>
          <w:szCs w:val="22"/>
        </w:rPr>
        <w:t>five</w:t>
      </w:r>
      <w:r w:rsidR="00C945F1" w:rsidRPr="004355F3">
        <w:rPr>
          <w:rFonts w:asciiTheme="minorHAnsi" w:hAnsiTheme="minorHAnsi"/>
          <w:snapToGrid w:val="0"/>
          <w:sz w:val="22"/>
          <w:szCs w:val="22"/>
        </w:rPr>
        <w:t xml:space="preserve"> </w:t>
      </w:r>
      <w:r w:rsidR="00313447" w:rsidRPr="004355F3">
        <w:rPr>
          <w:rFonts w:asciiTheme="minorHAnsi" w:hAnsiTheme="minorHAnsi"/>
          <w:snapToGrid w:val="0"/>
          <w:sz w:val="22"/>
          <w:szCs w:val="22"/>
        </w:rPr>
        <w:t xml:space="preserve">years </w:t>
      </w:r>
      <w:r w:rsidR="008D014A" w:rsidRPr="004355F3">
        <w:rPr>
          <w:rFonts w:asciiTheme="minorHAnsi" w:hAnsiTheme="minorHAnsi"/>
          <w:snapToGrid w:val="0"/>
          <w:sz w:val="22"/>
          <w:szCs w:val="22"/>
        </w:rPr>
        <w:t xml:space="preserve">of </w:t>
      </w:r>
      <w:r w:rsidR="00313447" w:rsidRPr="004355F3">
        <w:rPr>
          <w:rFonts w:asciiTheme="minorHAnsi" w:hAnsiTheme="minorHAnsi"/>
          <w:snapToGrid w:val="0"/>
          <w:sz w:val="22"/>
          <w:szCs w:val="22"/>
        </w:rPr>
        <w:t xml:space="preserve">manufacturing </w:t>
      </w:r>
      <w:r w:rsidR="008D014A" w:rsidRPr="004355F3">
        <w:rPr>
          <w:rFonts w:asciiTheme="minorHAnsi" w:hAnsiTheme="minorHAnsi"/>
          <w:snapToGrid w:val="0"/>
          <w:sz w:val="22"/>
          <w:szCs w:val="22"/>
        </w:rPr>
        <w:t>exper</w:t>
      </w:r>
      <w:r w:rsidR="00C945F1" w:rsidRPr="004355F3">
        <w:rPr>
          <w:rFonts w:asciiTheme="minorHAnsi" w:hAnsiTheme="minorHAnsi"/>
          <w:snapToGrid w:val="0"/>
          <w:sz w:val="22"/>
          <w:szCs w:val="22"/>
        </w:rPr>
        <w:t>ienc</w:t>
      </w:r>
      <w:r w:rsidR="0083587C" w:rsidRPr="004355F3">
        <w:rPr>
          <w:rFonts w:asciiTheme="minorHAnsi" w:hAnsiTheme="minorHAnsi"/>
          <w:snapToGrid w:val="0"/>
          <w:sz w:val="22"/>
          <w:szCs w:val="22"/>
        </w:rPr>
        <w:t>e</w:t>
      </w:r>
      <w:r w:rsidR="00313447" w:rsidRPr="004355F3">
        <w:rPr>
          <w:rFonts w:asciiTheme="minorHAnsi" w:hAnsiTheme="minorHAnsi"/>
          <w:snapToGrid w:val="0"/>
          <w:sz w:val="22"/>
          <w:szCs w:val="22"/>
        </w:rPr>
        <w:t xml:space="preserve"> and thorough understanding of </w:t>
      </w:r>
      <w:r w:rsidR="00C945F1" w:rsidRPr="004355F3">
        <w:rPr>
          <w:rFonts w:asciiTheme="minorHAnsi" w:hAnsiTheme="minorHAnsi"/>
          <w:snapToGrid w:val="0"/>
          <w:sz w:val="22"/>
          <w:szCs w:val="22"/>
        </w:rPr>
        <w:t xml:space="preserve">how </w:t>
      </w:r>
      <w:r w:rsidR="00313447" w:rsidRPr="004355F3">
        <w:rPr>
          <w:rFonts w:asciiTheme="minorHAnsi" w:hAnsiTheme="minorHAnsi"/>
          <w:snapToGrid w:val="0"/>
          <w:sz w:val="22"/>
          <w:szCs w:val="22"/>
        </w:rPr>
        <w:t>manufacturing</w:t>
      </w:r>
      <w:r w:rsidR="00C945F1" w:rsidRPr="004355F3">
        <w:rPr>
          <w:rFonts w:asciiTheme="minorHAnsi" w:hAnsiTheme="minorHAnsi"/>
          <w:snapToGrid w:val="0"/>
          <w:sz w:val="22"/>
          <w:szCs w:val="22"/>
        </w:rPr>
        <w:t xml:space="preserve"> companies operate</w:t>
      </w:r>
      <w:r w:rsidR="00313447" w:rsidRPr="004355F3">
        <w:rPr>
          <w:rFonts w:asciiTheme="minorHAnsi" w:hAnsiTheme="minorHAnsi"/>
          <w:snapToGrid w:val="0"/>
          <w:sz w:val="22"/>
          <w:szCs w:val="22"/>
        </w:rPr>
        <w:t>.</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Extensive knowledge of manufacturing operations management with an understanding of the financial and operating issues of small businesses and manufacturers. Actual business, manufacturing, engineering, or operations experience required.</w:t>
      </w:r>
    </w:p>
    <w:p w:rsidR="00313447" w:rsidRPr="00A21108" w:rsidRDefault="00313447" w:rsidP="00313447">
      <w:pPr>
        <w:numPr>
          <w:ilvl w:val="0"/>
          <w:numId w:val="3"/>
        </w:numPr>
        <w:tabs>
          <w:tab w:val="left" w:pos="360"/>
        </w:tabs>
        <w:rPr>
          <w:rFonts w:asciiTheme="minorHAnsi" w:hAnsiTheme="minorHAnsi"/>
          <w:snapToGrid w:val="0"/>
          <w:sz w:val="22"/>
          <w:szCs w:val="22"/>
        </w:rPr>
      </w:pPr>
      <w:r w:rsidRPr="00A21108">
        <w:rPr>
          <w:rFonts w:asciiTheme="minorHAnsi" w:hAnsiTheme="minorHAnsi"/>
          <w:snapToGrid w:val="0"/>
          <w:sz w:val="22"/>
          <w:szCs w:val="22"/>
        </w:rPr>
        <w:t>Knowledge of Lean Enterprise concepts is</w:t>
      </w:r>
      <w:r w:rsidR="00AA1E03" w:rsidRPr="00A21108">
        <w:rPr>
          <w:rFonts w:asciiTheme="minorHAnsi" w:hAnsiTheme="minorHAnsi"/>
          <w:snapToGrid w:val="0"/>
          <w:sz w:val="22"/>
          <w:szCs w:val="22"/>
        </w:rPr>
        <w:t xml:space="preserve"> desired</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A21108">
        <w:rPr>
          <w:rFonts w:asciiTheme="minorHAnsi" w:hAnsiTheme="minorHAnsi"/>
          <w:snapToGrid w:val="0"/>
          <w:sz w:val="22"/>
          <w:szCs w:val="22"/>
        </w:rPr>
        <w:t>Proven ability to build trust and maintain</w:t>
      </w:r>
      <w:r w:rsidRPr="004355F3">
        <w:rPr>
          <w:rFonts w:asciiTheme="minorHAnsi" w:hAnsiTheme="minorHAnsi"/>
          <w:snapToGrid w:val="0"/>
          <w:sz w:val="22"/>
          <w:szCs w:val="22"/>
        </w:rPr>
        <w:t xml:space="preserve"> effective working relationships with clients.</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lastRenderedPageBreak/>
        <w:t>Understanding of business analysis financial tools, and the ability to read and understand financial statements.</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Knowledge of basic enterprise support functions including supply chain management, distribution, sales and marketing, employment law, safety, regulatory requirements, </w:t>
      </w:r>
      <w:r w:rsidR="00B9380E" w:rsidRPr="004355F3">
        <w:rPr>
          <w:rFonts w:asciiTheme="minorHAnsi" w:hAnsiTheme="minorHAnsi"/>
          <w:snapToGrid w:val="0"/>
          <w:sz w:val="22"/>
          <w:szCs w:val="22"/>
        </w:rPr>
        <w:t xml:space="preserve">new product development </w:t>
      </w:r>
      <w:r w:rsidRPr="004355F3">
        <w:rPr>
          <w:rFonts w:asciiTheme="minorHAnsi" w:hAnsiTheme="minorHAnsi"/>
          <w:snapToGrid w:val="0"/>
          <w:sz w:val="22"/>
          <w:szCs w:val="22"/>
        </w:rPr>
        <w:t>and quality.</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Ability to lead client teams to develop and implement improvement plans.</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Ability to develop and deliver training in a classroom setting.</w:t>
      </w:r>
    </w:p>
    <w:p w:rsidR="002D2326"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Project management skills including coordination, team development, scheduling, budgeting, and tracking results. </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Ability to </w:t>
      </w:r>
      <w:r w:rsidR="005A7E79" w:rsidRPr="004355F3">
        <w:rPr>
          <w:rFonts w:asciiTheme="minorHAnsi" w:hAnsiTheme="minorHAnsi"/>
          <w:snapToGrid w:val="0"/>
          <w:sz w:val="22"/>
          <w:szCs w:val="22"/>
        </w:rPr>
        <w:t xml:space="preserve">use critical thinking and </w:t>
      </w:r>
      <w:r w:rsidRPr="004355F3">
        <w:rPr>
          <w:rFonts w:asciiTheme="minorHAnsi" w:hAnsiTheme="minorHAnsi"/>
          <w:snapToGrid w:val="0"/>
          <w:sz w:val="22"/>
          <w:szCs w:val="22"/>
        </w:rPr>
        <w:t xml:space="preserve">be proactive in anticipating </w:t>
      </w:r>
      <w:r w:rsidR="008D014A" w:rsidRPr="004355F3">
        <w:rPr>
          <w:rFonts w:asciiTheme="minorHAnsi" w:hAnsiTheme="minorHAnsi"/>
          <w:snapToGrid w:val="0"/>
          <w:sz w:val="22"/>
          <w:szCs w:val="22"/>
        </w:rPr>
        <w:t>and</w:t>
      </w:r>
      <w:r w:rsidRPr="004355F3">
        <w:rPr>
          <w:rFonts w:asciiTheme="minorHAnsi" w:hAnsiTheme="minorHAnsi"/>
          <w:snapToGrid w:val="0"/>
          <w:sz w:val="22"/>
          <w:szCs w:val="22"/>
        </w:rPr>
        <w:t xml:space="preserve"> solving problems, and developing contingencies.</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Working knowledge of Microsoft productivity tools.</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Excellent written and spoken communication skills.</w:t>
      </w:r>
    </w:p>
    <w:p w:rsidR="005A7E79" w:rsidRPr="004355F3" w:rsidRDefault="005A7E79"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Strong interpersonal and emotional intelligence competence.</w:t>
      </w:r>
    </w:p>
    <w:p w:rsidR="005A7E79" w:rsidRPr="004355F3" w:rsidRDefault="005A7E79"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Ability to work independently but have strong self-initiative to fully utilize skills within and outside OMEP.</w:t>
      </w:r>
    </w:p>
    <w:p w:rsidR="00313447" w:rsidRPr="004355F3" w:rsidRDefault="00313447" w:rsidP="00313447">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Previous consulting experience strongly preferred</w:t>
      </w:r>
    </w:p>
    <w:p w:rsidR="00C31DA4" w:rsidRPr="004355F3" w:rsidRDefault="00C31DA4" w:rsidP="00FC0C4D">
      <w:pPr>
        <w:numPr>
          <w:ilvl w:val="0"/>
          <w:numId w:val="3"/>
        </w:numPr>
        <w:tabs>
          <w:tab w:val="left" w:pos="360"/>
        </w:tabs>
        <w:rPr>
          <w:rFonts w:asciiTheme="minorHAnsi" w:hAnsiTheme="minorHAnsi"/>
          <w:snapToGrid w:val="0"/>
          <w:sz w:val="22"/>
          <w:szCs w:val="22"/>
        </w:rPr>
      </w:pPr>
      <w:r w:rsidRPr="004355F3">
        <w:rPr>
          <w:rFonts w:asciiTheme="minorHAnsi" w:hAnsiTheme="minorHAnsi"/>
          <w:snapToGrid w:val="0"/>
          <w:sz w:val="22"/>
          <w:szCs w:val="22"/>
        </w:rPr>
        <w:t xml:space="preserve">Must use personal vehicle for </w:t>
      </w:r>
      <w:r w:rsidR="00093F0C" w:rsidRPr="004355F3">
        <w:rPr>
          <w:rFonts w:asciiTheme="minorHAnsi" w:hAnsiTheme="minorHAnsi"/>
          <w:snapToGrid w:val="0"/>
          <w:sz w:val="22"/>
          <w:szCs w:val="22"/>
        </w:rPr>
        <w:t>fieldwork</w:t>
      </w:r>
      <w:r w:rsidRPr="004355F3">
        <w:rPr>
          <w:rFonts w:asciiTheme="minorHAnsi" w:hAnsiTheme="minorHAnsi"/>
          <w:snapToGrid w:val="0"/>
          <w:sz w:val="22"/>
          <w:szCs w:val="22"/>
        </w:rPr>
        <w:t>. Valid U.S. driver’s license is required.</w:t>
      </w:r>
      <w:bookmarkEnd w:id="1"/>
      <w:bookmarkEnd w:id="2"/>
    </w:p>
    <w:p w:rsidR="004733BF" w:rsidRPr="004355F3" w:rsidRDefault="004733BF" w:rsidP="004733BF">
      <w:pPr>
        <w:tabs>
          <w:tab w:val="left" w:pos="1080"/>
        </w:tabs>
        <w:spacing w:after="200"/>
        <w:contextualSpacing/>
        <w:rPr>
          <w:rFonts w:asciiTheme="minorHAnsi" w:eastAsia="Cambria" w:hAnsiTheme="minorHAnsi" w:cs="Arial"/>
          <w:sz w:val="22"/>
          <w:szCs w:val="22"/>
        </w:rPr>
      </w:pPr>
    </w:p>
    <w:p w:rsidR="009F6797" w:rsidRPr="004355F3" w:rsidRDefault="009F6797" w:rsidP="009F6797">
      <w:pPr>
        <w:tabs>
          <w:tab w:val="left" w:pos="1830"/>
        </w:tabs>
        <w:rPr>
          <w:rFonts w:ascii="Calibri" w:hAnsi="Calibri"/>
          <w:b/>
          <w:smallCaps/>
          <w:snapToGrid w:val="0"/>
        </w:rPr>
      </w:pPr>
      <w:r w:rsidRPr="009F6797">
        <w:rPr>
          <w:rFonts w:ascii="Calibri" w:hAnsi="Calibri"/>
          <w:b/>
          <w:snapToGrid w:val="0"/>
          <w:sz w:val="22"/>
          <w:szCs w:val="22"/>
        </w:rPr>
        <w:t>Senior Consultants</w:t>
      </w:r>
      <w:r w:rsidRPr="004355F3">
        <w:rPr>
          <w:rFonts w:ascii="Calibri" w:hAnsi="Calibri"/>
          <w:snapToGrid w:val="0"/>
          <w:sz w:val="22"/>
          <w:szCs w:val="22"/>
        </w:rPr>
        <w:t xml:space="preserve"> undertake all essential duties and responsibilities listed in this job description. They typically have considerable experience in manufacturing, either within or outside of OMEP, and are able to bring a business perspective to the client relationship. These individuals will have a strong business acumen and will be comfortable discussing company financials with the client. </w:t>
      </w:r>
      <w:r>
        <w:rPr>
          <w:rFonts w:ascii="Calibri" w:hAnsi="Calibri"/>
          <w:snapToGrid w:val="0"/>
          <w:sz w:val="22"/>
          <w:szCs w:val="22"/>
        </w:rPr>
        <w:t>They are</w:t>
      </w:r>
      <w:r w:rsidRPr="004355F3">
        <w:rPr>
          <w:rFonts w:ascii="Calibri" w:hAnsi="Calibri"/>
          <w:snapToGrid w:val="0"/>
          <w:sz w:val="22"/>
          <w:szCs w:val="22"/>
        </w:rPr>
        <w:t xml:space="preserve"> typically the lead on new sales opportunities</w:t>
      </w:r>
      <w:r>
        <w:rPr>
          <w:rFonts w:ascii="Calibri" w:hAnsi="Calibri"/>
          <w:snapToGrid w:val="0"/>
          <w:sz w:val="22"/>
          <w:szCs w:val="22"/>
        </w:rPr>
        <w:t xml:space="preserve"> to support their utilization</w:t>
      </w:r>
      <w:r w:rsidRPr="004355F3">
        <w:rPr>
          <w:rFonts w:ascii="Calibri" w:hAnsi="Calibri"/>
          <w:snapToGrid w:val="0"/>
          <w:sz w:val="22"/>
          <w:szCs w:val="22"/>
        </w:rPr>
        <w:t xml:space="preserve"> </w:t>
      </w:r>
      <w:r>
        <w:rPr>
          <w:rFonts w:ascii="Calibri" w:hAnsi="Calibri"/>
          <w:snapToGrid w:val="0"/>
          <w:sz w:val="22"/>
          <w:szCs w:val="22"/>
        </w:rPr>
        <w:t>particularly</w:t>
      </w:r>
      <w:r w:rsidRPr="004355F3">
        <w:rPr>
          <w:rFonts w:ascii="Calibri" w:hAnsi="Calibri"/>
          <w:snapToGrid w:val="0"/>
          <w:sz w:val="22"/>
          <w:szCs w:val="22"/>
        </w:rPr>
        <w:t xml:space="preserve"> with existing clients. Senior Consultants are sometimes positioned to manage client relationships, and may be assigned to manage rural or remote territories. </w:t>
      </w:r>
      <w:r>
        <w:rPr>
          <w:rFonts w:ascii="Calibri" w:hAnsi="Calibri"/>
          <w:snapToGrid w:val="0"/>
          <w:sz w:val="22"/>
          <w:szCs w:val="22"/>
        </w:rPr>
        <w:t xml:space="preserve">Senior Consultants should have strong networking and presentation skills and have ability to manage OMEP relationships with community partners, third party providers and clients. </w:t>
      </w:r>
      <w:r w:rsidRPr="004355F3">
        <w:rPr>
          <w:rFonts w:ascii="Calibri" w:hAnsi="Calibri"/>
          <w:snapToGrid w:val="0"/>
          <w:sz w:val="22"/>
          <w:szCs w:val="22"/>
        </w:rPr>
        <w:t>The key focus for Senior Consultants is delivering comprehensive services utilizing advanced competencies and generating follow up project work with existing clients.</w:t>
      </w:r>
    </w:p>
    <w:p w:rsidR="009F6797" w:rsidRDefault="009F6797" w:rsidP="004733BF">
      <w:pPr>
        <w:spacing w:after="120"/>
        <w:rPr>
          <w:rFonts w:asciiTheme="minorHAnsi" w:hAnsiTheme="minorHAnsi"/>
          <w:b/>
          <w:bCs/>
          <w:smallCaps/>
          <w:u w:val="single"/>
        </w:rPr>
      </w:pPr>
    </w:p>
    <w:p w:rsidR="009F6797" w:rsidRPr="004355F3" w:rsidRDefault="009F6797" w:rsidP="009F6797">
      <w:pPr>
        <w:tabs>
          <w:tab w:val="left" w:pos="1830"/>
        </w:tabs>
        <w:rPr>
          <w:rFonts w:ascii="Calibri" w:hAnsi="Calibri"/>
          <w:b/>
          <w:smallCaps/>
          <w:snapToGrid w:val="0"/>
        </w:rPr>
      </w:pPr>
      <w:r>
        <w:rPr>
          <w:rFonts w:ascii="Calibri" w:hAnsi="Calibri"/>
          <w:b/>
          <w:smallCaps/>
          <w:snapToGrid w:val="0"/>
        </w:rPr>
        <w:t>This is a</w:t>
      </w:r>
      <w:r w:rsidRPr="004355F3">
        <w:rPr>
          <w:rFonts w:ascii="Calibri" w:hAnsi="Calibri"/>
          <w:b/>
          <w:smallCaps/>
          <w:snapToGrid w:val="0"/>
        </w:rPr>
        <w:t xml:space="preserve"> Regional Consultant </w:t>
      </w:r>
      <w:r>
        <w:rPr>
          <w:rFonts w:ascii="Calibri" w:hAnsi="Calibri"/>
          <w:b/>
          <w:smallCaps/>
          <w:snapToGrid w:val="0"/>
        </w:rPr>
        <w:t>Role and</w:t>
      </w:r>
      <w:r w:rsidRPr="004355F3">
        <w:rPr>
          <w:rFonts w:ascii="Calibri" w:hAnsi="Calibri"/>
          <w:b/>
          <w:smallCaps/>
          <w:snapToGrid w:val="0"/>
        </w:rPr>
        <w:t xml:space="preserve"> some or all of the following responsibilities apply:</w:t>
      </w:r>
    </w:p>
    <w:p w:rsidR="009F6797" w:rsidRPr="00DF7250" w:rsidRDefault="009F6797" w:rsidP="009F6797">
      <w:pPr>
        <w:tabs>
          <w:tab w:val="left" w:pos="1830"/>
        </w:tabs>
        <w:rPr>
          <w:rFonts w:ascii="Calibri" w:hAnsi="Calibri"/>
          <w:b/>
          <w:smallCaps/>
          <w:snapToGrid w:val="0"/>
        </w:rPr>
      </w:pPr>
      <w:r w:rsidRPr="004355F3">
        <w:rPr>
          <w:rFonts w:ascii="Calibri" w:hAnsi="Calibri"/>
          <w:snapToGrid w:val="0"/>
          <w:sz w:val="22"/>
          <w:szCs w:val="22"/>
        </w:rPr>
        <w:t>Regional Consultants undertake all essential duties and responsibilities listed in this job description. In addition, they manage selling and community development in their set geographic territory outside the Portland/I-5 Corridor metro area, which is supported heavily by OMEP headquarters. They develop strong relationships with their local economic development and workforce systems, initiate sales calls, perform assessments and scope work, close sales, and help determine if third-party support is needed on client projects. After assignment, the Regional Consultant continues in a project management role with the client to ensure appropriate delivery against scope, manage the client relationship over time, and scope and sell follow up opportunities. They also serve an advisory role to the OMEP President on strategy development and implementation in their territory.</w:t>
      </w:r>
      <w:r w:rsidRPr="00F66222">
        <w:rPr>
          <w:rFonts w:ascii="Calibri" w:hAnsi="Calibri"/>
          <w:snapToGrid w:val="0"/>
          <w:sz w:val="22"/>
          <w:szCs w:val="22"/>
        </w:rPr>
        <w:t xml:space="preserve"> </w:t>
      </w:r>
    </w:p>
    <w:p w:rsidR="009F6797" w:rsidRDefault="009F6797" w:rsidP="004733BF">
      <w:pPr>
        <w:spacing w:after="120"/>
        <w:rPr>
          <w:rFonts w:asciiTheme="minorHAnsi" w:hAnsiTheme="minorHAnsi"/>
          <w:b/>
          <w:bCs/>
          <w:smallCaps/>
          <w:u w:val="single"/>
        </w:rPr>
      </w:pPr>
    </w:p>
    <w:p w:rsidR="009F6797" w:rsidRDefault="009F6797" w:rsidP="004733BF">
      <w:pPr>
        <w:spacing w:after="120"/>
        <w:rPr>
          <w:rFonts w:asciiTheme="minorHAnsi" w:hAnsiTheme="minorHAnsi"/>
          <w:b/>
          <w:bCs/>
          <w:smallCaps/>
          <w:u w:val="single"/>
        </w:rPr>
      </w:pPr>
    </w:p>
    <w:p w:rsidR="009F6797" w:rsidRDefault="009F6797" w:rsidP="004733BF">
      <w:pPr>
        <w:spacing w:after="120"/>
        <w:rPr>
          <w:rFonts w:asciiTheme="minorHAnsi" w:hAnsiTheme="minorHAnsi"/>
          <w:b/>
          <w:bCs/>
          <w:smallCaps/>
          <w:u w:val="single"/>
        </w:rPr>
      </w:pPr>
    </w:p>
    <w:p w:rsidR="009F6797" w:rsidRDefault="009F6797" w:rsidP="004733BF">
      <w:pPr>
        <w:spacing w:after="120"/>
        <w:rPr>
          <w:rFonts w:asciiTheme="minorHAnsi" w:hAnsiTheme="minorHAnsi"/>
          <w:b/>
          <w:bCs/>
          <w:smallCaps/>
          <w:u w:val="single"/>
        </w:rPr>
      </w:pPr>
    </w:p>
    <w:p w:rsidR="004733BF" w:rsidRPr="004355F3" w:rsidRDefault="004733BF" w:rsidP="004733BF">
      <w:pPr>
        <w:spacing w:after="120"/>
        <w:rPr>
          <w:rFonts w:asciiTheme="minorHAnsi" w:hAnsiTheme="minorHAnsi"/>
          <w:b/>
          <w:bCs/>
          <w:smallCaps/>
          <w:u w:val="single"/>
        </w:rPr>
      </w:pPr>
      <w:r w:rsidRPr="004355F3">
        <w:rPr>
          <w:rFonts w:asciiTheme="minorHAnsi" w:hAnsiTheme="minorHAnsi"/>
          <w:b/>
          <w:bCs/>
          <w:smallCaps/>
          <w:u w:val="single"/>
        </w:rPr>
        <w:t>Compensation</w:t>
      </w:r>
    </w:p>
    <w:p w:rsidR="004733BF" w:rsidRPr="004355F3" w:rsidRDefault="009F6797" w:rsidP="00FC0C4D">
      <w:pPr>
        <w:pStyle w:val="ListParagraph"/>
        <w:numPr>
          <w:ilvl w:val="0"/>
          <w:numId w:val="1"/>
        </w:numPr>
        <w:rPr>
          <w:rFonts w:asciiTheme="minorHAnsi" w:hAnsiTheme="minorHAnsi"/>
          <w:i/>
          <w:sz w:val="22"/>
          <w:szCs w:val="22"/>
        </w:rPr>
      </w:pPr>
      <w:r>
        <w:rPr>
          <w:rFonts w:asciiTheme="minorHAnsi" w:hAnsiTheme="minorHAnsi"/>
          <w:sz w:val="22"/>
          <w:szCs w:val="22"/>
        </w:rPr>
        <w:t xml:space="preserve">Base annual salary of $110,000 to $130,000 </w:t>
      </w:r>
      <w:r w:rsidR="004733BF" w:rsidRPr="004355F3">
        <w:rPr>
          <w:rFonts w:asciiTheme="minorHAnsi" w:hAnsiTheme="minorHAnsi"/>
          <w:sz w:val="22"/>
          <w:szCs w:val="22"/>
        </w:rPr>
        <w:t xml:space="preserve">DOE, incentive plan, generous health/dental/vision/life/disability insurance, </w:t>
      </w:r>
      <w:r w:rsidR="00601517">
        <w:rPr>
          <w:rFonts w:asciiTheme="minorHAnsi" w:hAnsiTheme="minorHAnsi"/>
          <w:sz w:val="22"/>
          <w:szCs w:val="22"/>
        </w:rPr>
        <w:t xml:space="preserve">retirement </w:t>
      </w:r>
      <w:r w:rsidR="004733BF" w:rsidRPr="004355F3">
        <w:rPr>
          <w:rFonts w:asciiTheme="minorHAnsi" w:hAnsiTheme="minorHAnsi"/>
          <w:sz w:val="22"/>
          <w:szCs w:val="22"/>
        </w:rPr>
        <w:t>and paid time off.</w:t>
      </w:r>
    </w:p>
    <w:p w:rsidR="004733BF" w:rsidRPr="004355F3" w:rsidRDefault="004733BF" w:rsidP="004733BF">
      <w:pPr>
        <w:tabs>
          <w:tab w:val="left" w:pos="360"/>
          <w:tab w:val="left" w:pos="1080"/>
        </w:tabs>
        <w:rPr>
          <w:rFonts w:asciiTheme="minorHAnsi" w:eastAsia="Cambria" w:hAnsiTheme="minorHAnsi" w:cs="Arial"/>
          <w:i/>
          <w:iCs/>
          <w:sz w:val="22"/>
          <w:szCs w:val="22"/>
        </w:rPr>
      </w:pPr>
    </w:p>
    <w:p w:rsidR="004733BF" w:rsidRPr="004355F3" w:rsidRDefault="004733BF" w:rsidP="004733BF">
      <w:pPr>
        <w:spacing w:after="120"/>
        <w:rPr>
          <w:rFonts w:asciiTheme="minorHAnsi" w:hAnsiTheme="minorHAnsi"/>
          <w:b/>
          <w:bCs/>
          <w:smallCaps/>
          <w:u w:val="single"/>
        </w:rPr>
      </w:pPr>
      <w:r w:rsidRPr="004355F3">
        <w:rPr>
          <w:rFonts w:asciiTheme="minorHAnsi" w:hAnsiTheme="minorHAnsi"/>
          <w:b/>
          <w:bCs/>
          <w:smallCaps/>
          <w:u w:val="single"/>
        </w:rPr>
        <w:t>About OMEP</w:t>
      </w:r>
    </w:p>
    <w:p w:rsidR="00FD2BE3" w:rsidRPr="004355F3" w:rsidRDefault="00FD2BE3" w:rsidP="00FD2BE3">
      <w:pPr>
        <w:tabs>
          <w:tab w:val="left" w:pos="1830"/>
        </w:tabs>
        <w:rPr>
          <w:rFonts w:ascii="Calibri" w:hAnsi="Calibri"/>
          <w:snapToGrid w:val="0"/>
          <w:sz w:val="22"/>
          <w:szCs w:val="22"/>
        </w:rPr>
      </w:pPr>
      <w:r w:rsidRPr="004355F3">
        <w:rPr>
          <w:rFonts w:ascii="Calibri" w:hAnsi="Calibri"/>
          <w:snapToGrid w:val="0"/>
          <w:sz w:val="22"/>
          <w:szCs w:val="22"/>
        </w:rPr>
        <w:t>Incorporated as a 501(c)(3) nonprofit corporation in 2001, the Oregon Manufacturing Extension Partnership (OMEP) provides high performance business and technical assistance to Oregon’s small to mid-sized manufacturers. OMEP is an integral part of Oregon’s statewide manufacturing strategy, as it seeks to transform the factory floor and beyond to create a ripple effect of positive sustainable impact on businesses, the workforce, and the community. As one of a network of 60 independent but collaborating MEP centers nationwide, OMEP can bring integrated and standardized services and training to the manufacturing community that benefit from industry driven best processes and practices. Partnering with the Oregon Business Development Department, as well as other economic development organizations across the state, OMEP brings its expertise to a wide variety of Oregon manufacturing companies that have up to 500 employees, with services tailored to meet each company’s most critical needs. Manufacturing Extension Partnership (MEP) is a resource area of the National Institute of Standards and Technology (NIST). For more information about OMEP, see http://www.omep.org.</w:t>
      </w:r>
    </w:p>
    <w:p w:rsidR="00FD2BE3" w:rsidRPr="004355F3" w:rsidRDefault="00FD2BE3" w:rsidP="00FD2BE3">
      <w:pPr>
        <w:rPr>
          <w:rFonts w:ascii="Calibri" w:hAnsi="Calibri"/>
        </w:rPr>
      </w:pPr>
    </w:p>
    <w:p w:rsidR="00FD2BE3" w:rsidRPr="004355F3" w:rsidRDefault="00FD2BE3" w:rsidP="00FD2BE3">
      <w:pPr>
        <w:tabs>
          <w:tab w:val="left" w:pos="360"/>
          <w:tab w:val="left" w:pos="1080"/>
        </w:tabs>
        <w:spacing w:after="240"/>
        <w:rPr>
          <w:rFonts w:ascii="Calibri" w:eastAsia="Cambria" w:hAnsi="Calibri" w:cs="Arial"/>
          <w:i/>
          <w:sz w:val="20"/>
          <w:szCs w:val="20"/>
        </w:rPr>
      </w:pPr>
      <w:r w:rsidRPr="004355F3">
        <w:rPr>
          <w:rFonts w:ascii="Calibri" w:eastAsia="Cambria" w:hAnsi="Calibri" w:cs="Arial"/>
          <w:i/>
          <w:iCs/>
          <w:sz w:val="20"/>
          <w:szCs w:val="20"/>
        </w:rPr>
        <w:t>NOTE: Nothing in this job description restricts management’s right to assign or reassign duties and responsibilities to this job at any time</w:t>
      </w:r>
      <w:r w:rsidRPr="004355F3">
        <w:rPr>
          <w:rFonts w:ascii="Calibri" w:eastAsia="Cambria" w:hAnsi="Calibri" w:cs="Arial"/>
          <w:i/>
          <w:sz w:val="20"/>
          <w:szCs w:val="20"/>
        </w:rPr>
        <w:t>.</w:t>
      </w:r>
    </w:p>
    <w:p w:rsidR="00833ADC" w:rsidRPr="004355F3" w:rsidRDefault="00833ADC" w:rsidP="00833ADC">
      <w:pPr>
        <w:tabs>
          <w:tab w:val="left" w:pos="1830"/>
        </w:tabs>
        <w:rPr>
          <w:rFonts w:ascii="Calibri" w:hAnsi="Calibri"/>
          <w:b/>
          <w:smallCaps/>
          <w:snapToGrid w:val="0"/>
        </w:rPr>
      </w:pPr>
    </w:p>
    <w:p w:rsidR="00833ADC" w:rsidRPr="002D2326" w:rsidRDefault="00833ADC" w:rsidP="00FC0C4D">
      <w:pPr>
        <w:tabs>
          <w:tab w:val="left" w:pos="1830"/>
        </w:tabs>
        <w:rPr>
          <w:rFonts w:asciiTheme="minorHAnsi" w:hAnsiTheme="minorHAnsi"/>
          <w:snapToGrid w:val="0"/>
        </w:rPr>
      </w:pPr>
    </w:p>
    <w:sectPr w:rsidR="00833ADC" w:rsidRPr="002D2326" w:rsidSect="00C31DA4">
      <w:headerReference w:type="default" r:id="rId8"/>
      <w:footerReference w:type="default" r:id="rId9"/>
      <w:pgSz w:w="12240" w:h="15840" w:code="1"/>
      <w:pgMar w:top="2304" w:right="1008" w:bottom="1008" w:left="1008"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95" w:rsidRDefault="00640895">
      <w:r>
        <w:separator/>
      </w:r>
    </w:p>
  </w:endnote>
  <w:endnote w:type="continuationSeparator" w:id="0">
    <w:p w:rsidR="00640895" w:rsidRDefault="00640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CB5" w:rsidRPr="000036DB" w:rsidRDefault="002A7CB5" w:rsidP="002B1B64">
    <w:pPr>
      <w:pStyle w:val="Footer"/>
      <w:pBdr>
        <w:top w:val="single" w:sz="8" w:space="1" w:color="auto"/>
      </w:pBdr>
      <w:tabs>
        <w:tab w:val="clear" w:pos="4320"/>
        <w:tab w:val="clear" w:pos="8640"/>
        <w:tab w:val="center" w:pos="5040"/>
        <w:tab w:val="right" w:pos="10224"/>
      </w:tabs>
      <w:rPr>
        <w:rFonts w:ascii="Arial" w:hAnsi="Arial" w:cs="Arial"/>
        <w:sz w:val="12"/>
        <w:szCs w:val="12"/>
      </w:rPr>
    </w:pPr>
    <w:r>
      <w:tab/>
    </w:r>
    <w:r w:rsidRPr="00290B35">
      <w:rPr>
        <w:rFonts w:ascii="Calibri" w:hAnsi="Calibri"/>
        <w:sz w:val="20"/>
        <w:szCs w:val="20"/>
      </w:rPr>
      <w:t xml:space="preserve">Page </w:t>
    </w:r>
    <w:r w:rsidRPr="00290B35">
      <w:rPr>
        <w:rFonts w:ascii="Calibri" w:hAnsi="Calibri"/>
        <w:sz w:val="20"/>
        <w:szCs w:val="20"/>
      </w:rPr>
      <w:fldChar w:fldCharType="begin"/>
    </w:r>
    <w:r w:rsidRPr="00290B35">
      <w:rPr>
        <w:rFonts w:ascii="Calibri" w:hAnsi="Calibri"/>
        <w:sz w:val="20"/>
        <w:szCs w:val="20"/>
      </w:rPr>
      <w:instrText xml:space="preserve"> PAGE </w:instrText>
    </w:r>
    <w:r w:rsidRPr="00290B35">
      <w:rPr>
        <w:rFonts w:ascii="Calibri" w:hAnsi="Calibri"/>
        <w:sz w:val="20"/>
        <w:szCs w:val="20"/>
      </w:rPr>
      <w:fldChar w:fldCharType="separate"/>
    </w:r>
    <w:r w:rsidR="00A43951">
      <w:rPr>
        <w:rFonts w:ascii="Calibri" w:hAnsi="Calibri"/>
        <w:noProof/>
        <w:sz w:val="20"/>
        <w:szCs w:val="20"/>
      </w:rPr>
      <w:t>3</w:t>
    </w:r>
    <w:r w:rsidRPr="00290B35">
      <w:rPr>
        <w:rFonts w:ascii="Calibri" w:hAnsi="Calibri"/>
        <w:sz w:val="20"/>
        <w:szCs w:val="20"/>
      </w:rPr>
      <w:fldChar w:fldCharType="end"/>
    </w:r>
    <w:r w:rsidRPr="00290B35">
      <w:rPr>
        <w:rFonts w:ascii="Calibri" w:hAnsi="Calibri"/>
        <w:sz w:val="20"/>
        <w:szCs w:val="20"/>
      </w:rPr>
      <w:t xml:space="preserve"> of </w:t>
    </w:r>
    <w:r w:rsidRPr="00290B35">
      <w:rPr>
        <w:rFonts w:ascii="Calibri" w:hAnsi="Calibri"/>
        <w:sz w:val="20"/>
        <w:szCs w:val="20"/>
      </w:rPr>
      <w:fldChar w:fldCharType="begin"/>
    </w:r>
    <w:r w:rsidRPr="00290B35">
      <w:rPr>
        <w:rFonts w:ascii="Calibri" w:hAnsi="Calibri"/>
        <w:sz w:val="20"/>
        <w:szCs w:val="20"/>
      </w:rPr>
      <w:instrText xml:space="preserve"> NUMPAGES </w:instrText>
    </w:r>
    <w:r w:rsidRPr="00290B35">
      <w:rPr>
        <w:rFonts w:ascii="Calibri" w:hAnsi="Calibri"/>
        <w:sz w:val="20"/>
        <w:szCs w:val="20"/>
      </w:rPr>
      <w:fldChar w:fldCharType="separate"/>
    </w:r>
    <w:r w:rsidR="00A43951">
      <w:rPr>
        <w:rFonts w:ascii="Calibri" w:hAnsi="Calibri"/>
        <w:noProof/>
        <w:sz w:val="20"/>
        <w:szCs w:val="20"/>
      </w:rPr>
      <w:t>3</w:t>
    </w:r>
    <w:r w:rsidRPr="00290B35">
      <w:rPr>
        <w:rFonts w:ascii="Calibri" w:hAnsi="Calibri"/>
        <w:sz w:val="20"/>
        <w:szCs w:val="20"/>
      </w:rPr>
      <w:fldChar w:fldCharType="end"/>
    </w:r>
    <w:r>
      <w:tab/>
    </w:r>
    <w:r>
      <w:rPr>
        <w:rFonts w:ascii="Arial" w:hAnsi="Arial" w:cs="Arial"/>
        <w:sz w:val="12"/>
        <w:szCs w:val="12"/>
      </w:rPr>
      <w:t>OME</w:t>
    </w:r>
    <w:r w:rsidR="00B57D71">
      <w:rPr>
        <w:rFonts w:ascii="Arial" w:hAnsi="Arial" w:cs="Arial"/>
        <w:sz w:val="12"/>
        <w:szCs w:val="12"/>
      </w:rPr>
      <w:t xml:space="preserve">P </w:t>
    </w:r>
    <w:r w:rsidR="002D2326">
      <w:rPr>
        <w:rFonts w:ascii="Arial" w:hAnsi="Arial" w:cs="Arial"/>
        <w:sz w:val="12"/>
        <w:szCs w:val="12"/>
      </w:rPr>
      <w:t>Consultant</w:t>
    </w:r>
    <w:r w:rsidR="00FD2BE3">
      <w:rPr>
        <w:rFonts w:ascii="Arial" w:hAnsi="Arial" w:cs="Arial"/>
        <w:sz w:val="12"/>
        <w:szCs w:val="12"/>
      </w:rPr>
      <w:t>_1023</w:t>
    </w:r>
    <w:r w:rsidR="00FC0C4D">
      <w:rPr>
        <w:rFonts w:ascii="Arial" w:hAnsi="Arial" w:cs="Arial"/>
        <w:sz w:val="12"/>
        <w:szCs w:val="12"/>
      </w:rPr>
      <w:t>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95" w:rsidRDefault="00640895">
      <w:r>
        <w:separator/>
      </w:r>
    </w:p>
  </w:footnote>
  <w:footnote w:type="continuationSeparator" w:id="0">
    <w:p w:rsidR="00640895" w:rsidRDefault="00640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Layout w:type="fixed"/>
      <w:tblLook w:val="01E0" w:firstRow="1" w:lastRow="1" w:firstColumn="1" w:lastColumn="1" w:noHBand="0" w:noVBand="0"/>
    </w:tblPr>
    <w:tblGrid>
      <w:gridCol w:w="2448"/>
      <w:gridCol w:w="5328"/>
      <w:gridCol w:w="2448"/>
    </w:tblGrid>
    <w:tr w:rsidR="002A7CB5" w:rsidTr="00C831EB">
      <w:tc>
        <w:tcPr>
          <w:tcW w:w="2448" w:type="dxa"/>
          <w:vAlign w:val="center"/>
        </w:tcPr>
        <w:p w:rsidR="002A7CB5" w:rsidRPr="00D5283D" w:rsidRDefault="002A7CB5" w:rsidP="00C34F80">
          <w:pPr>
            <w:pStyle w:val="Header"/>
            <w:rPr>
              <w:sz w:val="32"/>
              <w:szCs w:val="32"/>
            </w:rPr>
          </w:pPr>
        </w:p>
      </w:tc>
      <w:tc>
        <w:tcPr>
          <w:tcW w:w="5328" w:type="dxa"/>
          <w:vAlign w:val="center"/>
        </w:tcPr>
        <w:p w:rsidR="002A7CB5" w:rsidRDefault="002A7CB5" w:rsidP="003B2118">
          <w:pPr>
            <w:pStyle w:val="Header"/>
            <w:jc w:val="center"/>
            <w:rPr>
              <w:rFonts w:asciiTheme="minorHAnsi" w:hAnsiTheme="minorHAnsi" w:cs="Arial"/>
              <w:b/>
              <w:sz w:val="32"/>
              <w:szCs w:val="32"/>
            </w:rPr>
          </w:pPr>
        </w:p>
        <w:p w:rsidR="006F18E6" w:rsidRDefault="009F6797" w:rsidP="006F18E6">
          <w:pPr>
            <w:pStyle w:val="Header"/>
            <w:jc w:val="center"/>
            <w:rPr>
              <w:rFonts w:asciiTheme="minorHAnsi" w:hAnsiTheme="minorHAnsi" w:cs="Arial"/>
              <w:b/>
              <w:sz w:val="32"/>
              <w:szCs w:val="32"/>
            </w:rPr>
          </w:pPr>
          <w:r>
            <w:rPr>
              <w:rFonts w:asciiTheme="minorHAnsi" w:hAnsiTheme="minorHAnsi" w:cs="Arial"/>
              <w:b/>
              <w:sz w:val="32"/>
              <w:szCs w:val="32"/>
            </w:rPr>
            <w:t xml:space="preserve">Senior </w:t>
          </w:r>
          <w:r w:rsidR="006F18E6">
            <w:rPr>
              <w:rFonts w:asciiTheme="minorHAnsi" w:hAnsiTheme="minorHAnsi" w:cs="Arial"/>
              <w:b/>
              <w:sz w:val="32"/>
              <w:szCs w:val="32"/>
            </w:rPr>
            <w:t>Consultant</w:t>
          </w:r>
        </w:p>
        <w:p w:rsidR="002A7CB5" w:rsidRDefault="006F18E6" w:rsidP="006F18E6">
          <w:pPr>
            <w:pStyle w:val="Header"/>
            <w:jc w:val="center"/>
            <w:rPr>
              <w:rFonts w:asciiTheme="minorHAnsi" w:hAnsiTheme="minorHAnsi" w:cs="Arial"/>
              <w:b/>
              <w:sz w:val="32"/>
              <w:szCs w:val="32"/>
            </w:rPr>
          </w:pPr>
          <w:r w:rsidRPr="00120977">
            <w:rPr>
              <w:rFonts w:asciiTheme="minorHAnsi" w:hAnsiTheme="minorHAnsi" w:cs="Arial"/>
              <w:b/>
              <w:sz w:val="28"/>
              <w:szCs w:val="28"/>
            </w:rPr>
            <w:t>Job Description</w:t>
          </w:r>
        </w:p>
        <w:p w:rsidR="002A7CB5" w:rsidRPr="00120977" w:rsidRDefault="002A7CB5" w:rsidP="003B2118">
          <w:pPr>
            <w:pStyle w:val="Header"/>
            <w:jc w:val="center"/>
            <w:rPr>
              <w:rFonts w:asciiTheme="minorHAnsi" w:hAnsiTheme="minorHAnsi" w:cs="Arial"/>
              <w:b/>
              <w:sz w:val="28"/>
              <w:szCs w:val="28"/>
            </w:rPr>
          </w:pPr>
        </w:p>
      </w:tc>
      <w:tc>
        <w:tcPr>
          <w:tcW w:w="2448" w:type="dxa"/>
        </w:tcPr>
        <w:p w:rsidR="002A7CB5" w:rsidRPr="008A7EAA" w:rsidRDefault="002A7CB5" w:rsidP="00C34F80">
          <w:pPr>
            <w:pStyle w:val="Header"/>
            <w:tabs>
              <w:tab w:val="left" w:pos="1332"/>
            </w:tabs>
            <w:ind w:left="72"/>
            <w:rPr>
              <w:rFonts w:ascii="Arial" w:hAnsi="Arial" w:cs="Arial"/>
            </w:rPr>
          </w:pPr>
        </w:p>
      </w:tc>
    </w:tr>
  </w:tbl>
  <w:p w:rsidR="002A7CB5" w:rsidRPr="007E4D75" w:rsidRDefault="006F18E6" w:rsidP="00EB5384">
    <w:pPr>
      <w:pStyle w:val="Header"/>
      <w:tabs>
        <w:tab w:val="clear" w:pos="4320"/>
        <w:tab w:val="clear" w:pos="8640"/>
        <w:tab w:val="left" w:pos="1279"/>
      </w:tabs>
    </w:pPr>
    <w:r>
      <w:rPr>
        <w:noProof/>
      </w:rPr>
      <w:drawing>
        <wp:anchor distT="0" distB="0" distL="114300" distR="114300" simplePos="0" relativeHeight="251659264" behindDoc="0" locked="0" layoutInCell="1" allowOverlap="1" wp14:anchorId="59726E3C" wp14:editId="15FBE94A">
          <wp:simplePos x="0" y="0"/>
          <wp:positionH relativeFrom="column">
            <wp:posOffset>11430</wp:posOffset>
          </wp:positionH>
          <wp:positionV relativeFrom="paragraph">
            <wp:posOffset>-942975</wp:posOffset>
          </wp:positionV>
          <wp:extent cx="6248400" cy="505460"/>
          <wp:effectExtent l="0" t="0" r="0" b="8890"/>
          <wp:wrapThrough wrapText="bothSides">
            <wp:wrapPolygon edited="0">
              <wp:start x="3359" y="0"/>
              <wp:lineTo x="461" y="4070"/>
              <wp:lineTo x="0" y="5698"/>
              <wp:lineTo x="0" y="16281"/>
              <wp:lineTo x="3359" y="21166"/>
              <wp:lineTo x="21534" y="21166"/>
              <wp:lineTo x="21534" y="0"/>
              <wp:lineTo x="3359" y="0"/>
            </wp:wrapPolygon>
          </wp:wrapThrough>
          <wp:docPr id="1" name="Picture 1" descr="/Users/jagnor/Creative Cloud Files/Header 1@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gnor/Creative Cloud Files/Header 1@3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50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258FC"/>
    <w:multiLevelType w:val="hybridMultilevel"/>
    <w:tmpl w:val="F74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D649E"/>
    <w:multiLevelType w:val="multilevel"/>
    <w:tmpl w:val="55421D3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41EA67FA"/>
    <w:multiLevelType w:val="hybridMultilevel"/>
    <w:tmpl w:val="59AC8146"/>
    <w:lvl w:ilvl="0" w:tplc="E768192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462EAB"/>
    <w:multiLevelType w:val="hybridMultilevel"/>
    <w:tmpl w:val="1C8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D0EBB"/>
    <w:multiLevelType w:val="hybridMultilevel"/>
    <w:tmpl w:val="A63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54E8E"/>
    <w:multiLevelType w:val="multilevel"/>
    <w:tmpl w:val="1C86BA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3C805B2"/>
    <w:multiLevelType w:val="hybridMultilevel"/>
    <w:tmpl w:val="75384C28"/>
    <w:lvl w:ilvl="0" w:tplc="20C2060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6B1"/>
    <w:rsid w:val="000036DB"/>
    <w:rsid w:val="00006B57"/>
    <w:rsid w:val="00007069"/>
    <w:rsid w:val="00007FFA"/>
    <w:rsid w:val="00010A33"/>
    <w:rsid w:val="00013E54"/>
    <w:rsid w:val="00016C94"/>
    <w:rsid w:val="00017AA2"/>
    <w:rsid w:val="000208BB"/>
    <w:rsid w:val="00022E75"/>
    <w:rsid w:val="0003336E"/>
    <w:rsid w:val="00034FE6"/>
    <w:rsid w:val="00035BA1"/>
    <w:rsid w:val="00044293"/>
    <w:rsid w:val="00047E44"/>
    <w:rsid w:val="00052C49"/>
    <w:rsid w:val="000541B6"/>
    <w:rsid w:val="0005763F"/>
    <w:rsid w:val="000576AA"/>
    <w:rsid w:val="000579C0"/>
    <w:rsid w:val="00060242"/>
    <w:rsid w:val="00060DF7"/>
    <w:rsid w:val="00072385"/>
    <w:rsid w:val="00073EAC"/>
    <w:rsid w:val="00076093"/>
    <w:rsid w:val="00076D9B"/>
    <w:rsid w:val="00082206"/>
    <w:rsid w:val="00082B0F"/>
    <w:rsid w:val="00085A22"/>
    <w:rsid w:val="00093DDC"/>
    <w:rsid w:val="00093F0C"/>
    <w:rsid w:val="00093FDA"/>
    <w:rsid w:val="00094476"/>
    <w:rsid w:val="00094F7A"/>
    <w:rsid w:val="0009628A"/>
    <w:rsid w:val="000A4430"/>
    <w:rsid w:val="000A56F2"/>
    <w:rsid w:val="000B4814"/>
    <w:rsid w:val="000C3D6C"/>
    <w:rsid w:val="000C704A"/>
    <w:rsid w:val="000D0F7F"/>
    <w:rsid w:val="000D1EA1"/>
    <w:rsid w:val="000D7F3A"/>
    <w:rsid w:val="000F0F95"/>
    <w:rsid w:val="000F3653"/>
    <w:rsid w:val="000F7988"/>
    <w:rsid w:val="0010117B"/>
    <w:rsid w:val="00102014"/>
    <w:rsid w:val="00102BE3"/>
    <w:rsid w:val="00104C5D"/>
    <w:rsid w:val="00105542"/>
    <w:rsid w:val="00112D3C"/>
    <w:rsid w:val="001143FC"/>
    <w:rsid w:val="00114876"/>
    <w:rsid w:val="00117EE3"/>
    <w:rsid w:val="00120977"/>
    <w:rsid w:val="00140895"/>
    <w:rsid w:val="00145B98"/>
    <w:rsid w:val="001511D3"/>
    <w:rsid w:val="00157C7E"/>
    <w:rsid w:val="00162163"/>
    <w:rsid w:val="00165237"/>
    <w:rsid w:val="001664C6"/>
    <w:rsid w:val="001761DD"/>
    <w:rsid w:val="00183783"/>
    <w:rsid w:val="00184C87"/>
    <w:rsid w:val="001905F3"/>
    <w:rsid w:val="00191995"/>
    <w:rsid w:val="00194B58"/>
    <w:rsid w:val="0019666E"/>
    <w:rsid w:val="001973B8"/>
    <w:rsid w:val="001A0800"/>
    <w:rsid w:val="001A1D2A"/>
    <w:rsid w:val="001A3E58"/>
    <w:rsid w:val="001B0977"/>
    <w:rsid w:val="001B20C9"/>
    <w:rsid w:val="001B5C7B"/>
    <w:rsid w:val="001C2D16"/>
    <w:rsid w:val="001C72DF"/>
    <w:rsid w:val="001D0CB7"/>
    <w:rsid w:val="001E0A00"/>
    <w:rsid w:val="001E1CC1"/>
    <w:rsid w:val="001E76AC"/>
    <w:rsid w:val="001F2515"/>
    <w:rsid w:val="001F7803"/>
    <w:rsid w:val="00202146"/>
    <w:rsid w:val="00205DE9"/>
    <w:rsid w:val="002111D3"/>
    <w:rsid w:val="00214B43"/>
    <w:rsid w:val="002210B8"/>
    <w:rsid w:val="0022414F"/>
    <w:rsid w:val="00230D84"/>
    <w:rsid w:val="0023457F"/>
    <w:rsid w:val="00246EDC"/>
    <w:rsid w:val="00250608"/>
    <w:rsid w:val="0025200A"/>
    <w:rsid w:val="00252937"/>
    <w:rsid w:val="00260A0C"/>
    <w:rsid w:val="0026298B"/>
    <w:rsid w:val="00263E75"/>
    <w:rsid w:val="002668CB"/>
    <w:rsid w:val="002672CE"/>
    <w:rsid w:val="002706A3"/>
    <w:rsid w:val="00271DB4"/>
    <w:rsid w:val="00272FC7"/>
    <w:rsid w:val="00273FFA"/>
    <w:rsid w:val="00281BC2"/>
    <w:rsid w:val="00283E75"/>
    <w:rsid w:val="00287114"/>
    <w:rsid w:val="00287F9C"/>
    <w:rsid w:val="00290B35"/>
    <w:rsid w:val="002947F7"/>
    <w:rsid w:val="0029533B"/>
    <w:rsid w:val="00297BDE"/>
    <w:rsid w:val="002A0EE8"/>
    <w:rsid w:val="002A474C"/>
    <w:rsid w:val="002A7CB5"/>
    <w:rsid w:val="002B1B64"/>
    <w:rsid w:val="002B3A4A"/>
    <w:rsid w:val="002B446C"/>
    <w:rsid w:val="002B58A7"/>
    <w:rsid w:val="002B6357"/>
    <w:rsid w:val="002B71D1"/>
    <w:rsid w:val="002B7C2A"/>
    <w:rsid w:val="002C05F4"/>
    <w:rsid w:val="002C16EB"/>
    <w:rsid w:val="002C2D14"/>
    <w:rsid w:val="002D0D68"/>
    <w:rsid w:val="002D1D0F"/>
    <w:rsid w:val="002D2326"/>
    <w:rsid w:val="002E59EA"/>
    <w:rsid w:val="002F4B88"/>
    <w:rsid w:val="00301A9B"/>
    <w:rsid w:val="0030375D"/>
    <w:rsid w:val="0030382E"/>
    <w:rsid w:val="00304C53"/>
    <w:rsid w:val="00305445"/>
    <w:rsid w:val="00313447"/>
    <w:rsid w:val="003140F9"/>
    <w:rsid w:val="003252D9"/>
    <w:rsid w:val="003313E4"/>
    <w:rsid w:val="003328B8"/>
    <w:rsid w:val="00337032"/>
    <w:rsid w:val="0034706E"/>
    <w:rsid w:val="0035303B"/>
    <w:rsid w:val="00362430"/>
    <w:rsid w:val="003624B1"/>
    <w:rsid w:val="00362DC7"/>
    <w:rsid w:val="00362E37"/>
    <w:rsid w:val="003637A1"/>
    <w:rsid w:val="00364DE3"/>
    <w:rsid w:val="00370FB0"/>
    <w:rsid w:val="003718E3"/>
    <w:rsid w:val="003772A3"/>
    <w:rsid w:val="00381F8C"/>
    <w:rsid w:val="003833D2"/>
    <w:rsid w:val="003836B9"/>
    <w:rsid w:val="00384065"/>
    <w:rsid w:val="00385233"/>
    <w:rsid w:val="003970F7"/>
    <w:rsid w:val="003A6385"/>
    <w:rsid w:val="003B1E09"/>
    <w:rsid w:val="003B2118"/>
    <w:rsid w:val="003B32BE"/>
    <w:rsid w:val="003B4544"/>
    <w:rsid w:val="003C5E80"/>
    <w:rsid w:val="003D1F22"/>
    <w:rsid w:val="003E0270"/>
    <w:rsid w:val="003E20F3"/>
    <w:rsid w:val="003E57D0"/>
    <w:rsid w:val="003F0FFB"/>
    <w:rsid w:val="003F16B4"/>
    <w:rsid w:val="003F3112"/>
    <w:rsid w:val="003F63F7"/>
    <w:rsid w:val="00400B6E"/>
    <w:rsid w:val="004037D1"/>
    <w:rsid w:val="0040520D"/>
    <w:rsid w:val="00406B49"/>
    <w:rsid w:val="0041309A"/>
    <w:rsid w:val="0042105A"/>
    <w:rsid w:val="00422A48"/>
    <w:rsid w:val="00423243"/>
    <w:rsid w:val="00425695"/>
    <w:rsid w:val="00430205"/>
    <w:rsid w:val="00430F65"/>
    <w:rsid w:val="00431564"/>
    <w:rsid w:val="00434E39"/>
    <w:rsid w:val="004355F3"/>
    <w:rsid w:val="00437797"/>
    <w:rsid w:val="00446269"/>
    <w:rsid w:val="0044662C"/>
    <w:rsid w:val="00450D47"/>
    <w:rsid w:val="00451A4A"/>
    <w:rsid w:val="00454EA3"/>
    <w:rsid w:val="00455863"/>
    <w:rsid w:val="004563DB"/>
    <w:rsid w:val="00456B2F"/>
    <w:rsid w:val="00462691"/>
    <w:rsid w:val="00466AAA"/>
    <w:rsid w:val="004733BF"/>
    <w:rsid w:val="00481960"/>
    <w:rsid w:val="00491283"/>
    <w:rsid w:val="00491D54"/>
    <w:rsid w:val="0049732B"/>
    <w:rsid w:val="004A63B0"/>
    <w:rsid w:val="004A7EF4"/>
    <w:rsid w:val="004B258C"/>
    <w:rsid w:val="004B6C16"/>
    <w:rsid w:val="004D066E"/>
    <w:rsid w:val="004D4081"/>
    <w:rsid w:val="004D4D38"/>
    <w:rsid w:val="004D4E23"/>
    <w:rsid w:val="004D631D"/>
    <w:rsid w:val="004E050E"/>
    <w:rsid w:val="004E50D6"/>
    <w:rsid w:val="004F1FAC"/>
    <w:rsid w:val="004F562D"/>
    <w:rsid w:val="004F7AD8"/>
    <w:rsid w:val="005009AE"/>
    <w:rsid w:val="00501042"/>
    <w:rsid w:val="0050119F"/>
    <w:rsid w:val="00501EC2"/>
    <w:rsid w:val="00503338"/>
    <w:rsid w:val="00505AB5"/>
    <w:rsid w:val="0051043C"/>
    <w:rsid w:val="0051237B"/>
    <w:rsid w:val="005306E9"/>
    <w:rsid w:val="005314E8"/>
    <w:rsid w:val="0053544D"/>
    <w:rsid w:val="00536772"/>
    <w:rsid w:val="0054289E"/>
    <w:rsid w:val="00543F37"/>
    <w:rsid w:val="0056239F"/>
    <w:rsid w:val="00567340"/>
    <w:rsid w:val="00580851"/>
    <w:rsid w:val="00580F07"/>
    <w:rsid w:val="005813AE"/>
    <w:rsid w:val="00583B77"/>
    <w:rsid w:val="00587E68"/>
    <w:rsid w:val="00592A16"/>
    <w:rsid w:val="005A0E21"/>
    <w:rsid w:val="005A7E79"/>
    <w:rsid w:val="005B45F1"/>
    <w:rsid w:val="005C695F"/>
    <w:rsid w:val="005C76CF"/>
    <w:rsid w:val="005D0A35"/>
    <w:rsid w:val="005D49AD"/>
    <w:rsid w:val="005D4C8D"/>
    <w:rsid w:val="005D52B6"/>
    <w:rsid w:val="005D6EF6"/>
    <w:rsid w:val="005E0FCA"/>
    <w:rsid w:val="005E2526"/>
    <w:rsid w:val="005E4A04"/>
    <w:rsid w:val="005E58B4"/>
    <w:rsid w:val="005E6995"/>
    <w:rsid w:val="005E6AC1"/>
    <w:rsid w:val="005F1A9A"/>
    <w:rsid w:val="005F1DB4"/>
    <w:rsid w:val="005F4401"/>
    <w:rsid w:val="005F5E76"/>
    <w:rsid w:val="005F7436"/>
    <w:rsid w:val="005F7922"/>
    <w:rsid w:val="00601517"/>
    <w:rsid w:val="00603235"/>
    <w:rsid w:val="00607B71"/>
    <w:rsid w:val="0061195C"/>
    <w:rsid w:val="00614C53"/>
    <w:rsid w:val="00625A78"/>
    <w:rsid w:val="00630C39"/>
    <w:rsid w:val="00631E41"/>
    <w:rsid w:val="00636960"/>
    <w:rsid w:val="00640895"/>
    <w:rsid w:val="00642CE1"/>
    <w:rsid w:val="00645503"/>
    <w:rsid w:val="00646C3D"/>
    <w:rsid w:val="006641C4"/>
    <w:rsid w:val="0066445C"/>
    <w:rsid w:val="006675B6"/>
    <w:rsid w:val="006777BC"/>
    <w:rsid w:val="00690D8B"/>
    <w:rsid w:val="0069207A"/>
    <w:rsid w:val="00694F75"/>
    <w:rsid w:val="00697947"/>
    <w:rsid w:val="006A04D6"/>
    <w:rsid w:val="006A316A"/>
    <w:rsid w:val="006B0214"/>
    <w:rsid w:val="006B1735"/>
    <w:rsid w:val="006B22A6"/>
    <w:rsid w:val="006B3FAA"/>
    <w:rsid w:val="006B4229"/>
    <w:rsid w:val="006B4A64"/>
    <w:rsid w:val="006C091A"/>
    <w:rsid w:val="006C0FD4"/>
    <w:rsid w:val="006D178A"/>
    <w:rsid w:val="006D32BD"/>
    <w:rsid w:val="006E4BF9"/>
    <w:rsid w:val="006E5660"/>
    <w:rsid w:val="006E60A6"/>
    <w:rsid w:val="006E67D2"/>
    <w:rsid w:val="006F0DA5"/>
    <w:rsid w:val="006F18E6"/>
    <w:rsid w:val="006F3291"/>
    <w:rsid w:val="00707D30"/>
    <w:rsid w:val="0071043C"/>
    <w:rsid w:val="00715750"/>
    <w:rsid w:val="00716062"/>
    <w:rsid w:val="007244B3"/>
    <w:rsid w:val="00724940"/>
    <w:rsid w:val="00724F29"/>
    <w:rsid w:val="0072622F"/>
    <w:rsid w:val="00731C96"/>
    <w:rsid w:val="007325F9"/>
    <w:rsid w:val="00733147"/>
    <w:rsid w:val="00736B21"/>
    <w:rsid w:val="0073744E"/>
    <w:rsid w:val="00740CA7"/>
    <w:rsid w:val="00741718"/>
    <w:rsid w:val="00753C1D"/>
    <w:rsid w:val="0077206A"/>
    <w:rsid w:val="00772103"/>
    <w:rsid w:val="007764A3"/>
    <w:rsid w:val="00781E13"/>
    <w:rsid w:val="007832F8"/>
    <w:rsid w:val="0078535F"/>
    <w:rsid w:val="00790D1A"/>
    <w:rsid w:val="00796672"/>
    <w:rsid w:val="0079785C"/>
    <w:rsid w:val="007A3E2E"/>
    <w:rsid w:val="007A5015"/>
    <w:rsid w:val="007B1D14"/>
    <w:rsid w:val="007B1FD4"/>
    <w:rsid w:val="007C7E60"/>
    <w:rsid w:val="007D5CD2"/>
    <w:rsid w:val="007D66E0"/>
    <w:rsid w:val="007D7872"/>
    <w:rsid w:val="007E0D3F"/>
    <w:rsid w:val="007E4D75"/>
    <w:rsid w:val="007E5107"/>
    <w:rsid w:val="007F5199"/>
    <w:rsid w:val="008132BB"/>
    <w:rsid w:val="00820A3D"/>
    <w:rsid w:val="00821C90"/>
    <w:rsid w:val="0082242A"/>
    <w:rsid w:val="0082253D"/>
    <w:rsid w:val="00824F0D"/>
    <w:rsid w:val="00825BDA"/>
    <w:rsid w:val="00826C13"/>
    <w:rsid w:val="00832366"/>
    <w:rsid w:val="00832D1D"/>
    <w:rsid w:val="00833ADC"/>
    <w:rsid w:val="00835726"/>
    <w:rsid w:val="0083587C"/>
    <w:rsid w:val="008364C2"/>
    <w:rsid w:val="00841C44"/>
    <w:rsid w:val="008506A2"/>
    <w:rsid w:val="00850979"/>
    <w:rsid w:val="008517AA"/>
    <w:rsid w:val="008522E3"/>
    <w:rsid w:val="00853276"/>
    <w:rsid w:val="00855EB9"/>
    <w:rsid w:val="008611E6"/>
    <w:rsid w:val="008641CF"/>
    <w:rsid w:val="008702B0"/>
    <w:rsid w:val="00876614"/>
    <w:rsid w:val="00884554"/>
    <w:rsid w:val="00886525"/>
    <w:rsid w:val="008875EC"/>
    <w:rsid w:val="00891924"/>
    <w:rsid w:val="00892D8C"/>
    <w:rsid w:val="0089488A"/>
    <w:rsid w:val="008A7EAA"/>
    <w:rsid w:val="008B6DDF"/>
    <w:rsid w:val="008C2CF9"/>
    <w:rsid w:val="008C5067"/>
    <w:rsid w:val="008D014A"/>
    <w:rsid w:val="008D50C0"/>
    <w:rsid w:val="008D5CA7"/>
    <w:rsid w:val="008D7657"/>
    <w:rsid w:val="008E0E18"/>
    <w:rsid w:val="008E1965"/>
    <w:rsid w:val="008F4B23"/>
    <w:rsid w:val="00910643"/>
    <w:rsid w:val="00912B70"/>
    <w:rsid w:val="00915B61"/>
    <w:rsid w:val="00921557"/>
    <w:rsid w:val="0092214B"/>
    <w:rsid w:val="00922A7D"/>
    <w:rsid w:val="00926626"/>
    <w:rsid w:val="00933B0E"/>
    <w:rsid w:val="00937235"/>
    <w:rsid w:val="00952235"/>
    <w:rsid w:val="0095442F"/>
    <w:rsid w:val="009545B4"/>
    <w:rsid w:val="00957AC4"/>
    <w:rsid w:val="00965F87"/>
    <w:rsid w:val="0096719D"/>
    <w:rsid w:val="00970DDE"/>
    <w:rsid w:val="00971465"/>
    <w:rsid w:val="00973E92"/>
    <w:rsid w:val="00974D4D"/>
    <w:rsid w:val="009759EA"/>
    <w:rsid w:val="009922D2"/>
    <w:rsid w:val="0099344C"/>
    <w:rsid w:val="009936B5"/>
    <w:rsid w:val="0099398E"/>
    <w:rsid w:val="009A261C"/>
    <w:rsid w:val="009A3D4E"/>
    <w:rsid w:val="009B011A"/>
    <w:rsid w:val="009B2108"/>
    <w:rsid w:val="009B2D8F"/>
    <w:rsid w:val="009B46C5"/>
    <w:rsid w:val="009B6F7E"/>
    <w:rsid w:val="009C17D8"/>
    <w:rsid w:val="009C228B"/>
    <w:rsid w:val="009D547C"/>
    <w:rsid w:val="009E53F4"/>
    <w:rsid w:val="009F0909"/>
    <w:rsid w:val="009F5CD1"/>
    <w:rsid w:val="009F6797"/>
    <w:rsid w:val="009F6AD3"/>
    <w:rsid w:val="00A03B5E"/>
    <w:rsid w:val="00A124D8"/>
    <w:rsid w:val="00A178B5"/>
    <w:rsid w:val="00A21108"/>
    <w:rsid w:val="00A21405"/>
    <w:rsid w:val="00A22DE0"/>
    <w:rsid w:val="00A23045"/>
    <w:rsid w:val="00A23666"/>
    <w:rsid w:val="00A25C27"/>
    <w:rsid w:val="00A25DBA"/>
    <w:rsid w:val="00A34841"/>
    <w:rsid w:val="00A42A74"/>
    <w:rsid w:val="00A42D49"/>
    <w:rsid w:val="00A43951"/>
    <w:rsid w:val="00A439DF"/>
    <w:rsid w:val="00A43D2A"/>
    <w:rsid w:val="00A47B93"/>
    <w:rsid w:val="00A63F58"/>
    <w:rsid w:val="00A65C13"/>
    <w:rsid w:val="00A74971"/>
    <w:rsid w:val="00A74DBB"/>
    <w:rsid w:val="00A80690"/>
    <w:rsid w:val="00A836C8"/>
    <w:rsid w:val="00A83981"/>
    <w:rsid w:val="00A85876"/>
    <w:rsid w:val="00A86CC7"/>
    <w:rsid w:val="00A9061D"/>
    <w:rsid w:val="00A93CC2"/>
    <w:rsid w:val="00AA1E03"/>
    <w:rsid w:val="00AA2000"/>
    <w:rsid w:val="00AA2255"/>
    <w:rsid w:val="00AA3CEC"/>
    <w:rsid w:val="00AA4385"/>
    <w:rsid w:val="00AB036D"/>
    <w:rsid w:val="00AB33D4"/>
    <w:rsid w:val="00AB3F4E"/>
    <w:rsid w:val="00AC0849"/>
    <w:rsid w:val="00AD06D4"/>
    <w:rsid w:val="00AD6649"/>
    <w:rsid w:val="00AD76E9"/>
    <w:rsid w:val="00AE7400"/>
    <w:rsid w:val="00AF1066"/>
    <w:rsid w:val="00AF21AF"/>
    <w:rsid w:val="00AF6AAC"/>
    <w:rsid w:val="00AF780B"/>
    <w:rsid w:val="00B03DD2"/>
    <w:rsid w:val="00B04FD2"/>
    <w:rsid w:val="00B06333"/>
    <w:rsid w:val="00B078F2"/>
    <w:rsid w:val="00B16C26"/>
    <w:rsid w:val="00B244DE"/>
    <w:rsid w:val="00B30811"/>
    <w:rsid w:val="00B31833"/>
    <w:rsid w:val="00B320FF"/>
    <w:rsid w:val="00B52893"/>
    <w:rsid w:val="00B532F6"/>
    <w:rsid w:val="00B53AAD"/>
    <w:rsid w:val="00B54655"/>
    <w:rsid w:val="00B57D71"/>
    <w:rsid w:val="00B61A3A"/>
    <w:rsid w:val="00B62EA2"/>
    <w:rsid w:val="00B64D7D"/>
    <w:rsid w:val="00B67DA4"/>
    <w:rsid w:val="00B71B98"/>
    <w:rsid w:val="00B72285"/>
    <w:rsid w:val="00B77DDC"/>
    <w:rsid w:val="00B83B41"/>
    <w:rsid w:val="00B859EA"/>
    <w:rsid w:val="00B9380E"/>
    <w:rsid w:val="00B95AC6"/>
    <w:rsid w:val="00B9710B"/>
    <w:rsid w:val="00BA2396"/>
    <w:rsid w:val="00BA63B9"/>
    <w:rsid w:val="00BB1173"/>
    <w:rsid w:val="00BB1459"/>
    <w:rsid w:val="00BB4B40"/>
    <w:rsid w:val="00BB5113"/>
    <w:rsid w:val="00BC59C8"/>
    <w:rsid w:val="00BD3747"/>
    <w:rsid w:val="00BD44AC"/>
    <w:rsid w:val="00BD4918"/>
    <w:rsid w:val="00BE064D"/>
    <w:rsid w:val="00BE4AB2"/>
    <w:rsid w:val="00BF415A"/>
    <w:rsid w:val="00BF61F9"/>
    <w:rsid w:val="00BF709A"/>
    <w:rsid w:val="00C03A38"/>
    <w:rsid w:val="00C03C1A"/>
    <w:rsid w:val="00C10463"/>
    <w:rsid w:val="00C10A23"/>
    <w:rsid w:val="00C14107"/>
    <w:rsid w:val="00C14474"/>
    <w:rsid w:val="00C16BA0"/>
    <w:rsid w:val="00C176F8"/>
    <w:rsid w:val="00C27B77"/>
    <w:rsid w:val="00C30B9E"/>
    <w:rsid w:val="00C31DA4"/>
    <w:rsid w:val="00C34F80"/>
    <w:rsid w:val="00C40B44"/>
    <w:rsid w:val="00C4640C"/>
    <w:rsid w:val="00C47A8A"/>
    <w:rsid w:val="00C54741"/>
    <w:rsid w:val="00C61FC1"/>
    <w:rsid w:val="00C71ED2"/>
    <w:rsid w:val="00C7399C"/>
    <w:rsid w:val="00C769D6"/>
    <w:rsid w:val="00C7718F"/>
    <w:rsid w:val="00C831EB"/>
    <w:rsid w:val="00C935E2"/>
    <w:rsid w:val="00C945F1"/>
    <w:rsid w:val="00C94971"/>
    <w:rsid w:val="00C9615A"/>
    <w:rsid w:val="00C96BEE"/>
    <w:rsid w:val="00CA3EBA"/>
    <w:rsid w:val="00CB006A"/>
    <w:rsid w:val="00CB3E44"/>
    <w:rsid w:val="00CB6256"/>
    <w:rsid w:val="00CC38BD"/>
    <w:rsid w:val="00CD017F"/>
    <w:rsid w:val="00CD1020"/>
    <w:rsid w:val="00CD2935"/>
    <w:rsid w:val="00CD3E5B"/>
    <w:rsid w:val="00CD5779"/>
    <w:rsid w:val="00CE088D"/>
    <w:rsid w:val="00CE1336"/>
    <w:rsid w:val="00CE15D8"/>
    <w:rsid w:val="00CE30D0"/>
    <w:rsid w:val="00CF534E"/>
    <w:rsid w:val="00CF5436"/>
    <w:rsid w:val="00CF719F"/>
    <w:rsid w:val="00D017DA"/>
    <w:rsid w:val="00D02A95"/>
    <w:rsid w:val="00D06C7F"/>
    <w:rsid w:val="00D12356"/>
    <w:rsid w:val="00D1496E"/>
    <w:rsid w:val="00D16C5C"/>
    <w:rsid w:val="00D24EFF"/>
    <w:rsid w:val="00D34477"/>
    <w:rsid w:val="00D34870"/>
    <w:rsid w:val="00D35BC9"/>
    <w:rsid w:val="00D36CDE"/>
    <w:rsid w:val="00D465D1"/>
    <w:rsid w:val="00D5283D"/>
    <w:rsid w:val="00D6055D"/>
    <w:rsid w:val="00D60C71"/>
    <w:rsid w:val="00D63F98"/>
    <w:rsid w:val="00D6684B"/>
    <w:rsid w:val="00D76F3C"/>
    <w:rsid w:val="00D84CB8"/>
    <w:rsid w:val="00D8563B"/>
    <w:rsid w:val="00D91632"/>
    <w:rsid w:val="00D91AC4"/>
    <w:rsid w:val="00D93061"/>
    <w:rsid w:val="00D939B5"/>
    <w:rsid w:val="00D95642"/>
    <w:rsid w:val="00D965E9"/>
    <w:rsid w:val="00DA1E8A"/>
    <w:rsid w:val="00DA5D45"/>
    <w:rsid w:val="00DB55D6"/>
    <w:rsid w:val="00DB65C9"/>
    <w:rsid w:val="00DC072C"/>
    <w:rsid w:val="00DC0924"/>
    <w:rsid w:val="00DC15EC"/>
    <w:rsid w:val="00DD0DA5"/>
    <w:rsid w:val="00DD1598"/>
    <w:rsid w:val="00DD2A48"/>
    <w:rsid w:val="00DD314C"/>
    <w:rsid w:val="00DD36BA"/>
    <w:rsid w:val="00DE26B1"/>
    <w:rsid w:val="00DE35DD"/>
    <w:rsid w:val="00DE57BE"/>
    <w:rsid w:val="00DF02CF"/>
    <w:rsid w:val="00DF1500"/>
    <w:rsid w:val="00DF19FE"/>
    <w:rsid w:val="00DF28E9"/>
    <w:rsid w:val="00DF5E31"/>
    <w:rsid w:val="00E006EE"/>
    <w:rsid w:val="00E0115B"/>
    <w:rsid w:val="00E01342"/>
    <w:rsid w:val="00E02BC0"/>
    <w:rsid w:val="00E05796"/>
    <w:rsid w:val="00E07261"/>
    <w:rsid w:val="00E10F23"/>
    <w:rsid w:val="00E1412E"/>
    <w:rsid w:val="00E15C81"/>
    <w:rsid w:val="00E22BCC"/>
    <w:rsid w:val="00E27A05"/>
    <w:rsid w:val="00E27DAA"/>
    <w:rsid w:val="00E32740"/>
    <w:rsid w:val="00E3413F"/>
    <w:rsid w:val="00E3536E"/>
    <w:rsid w:val="00E35EEC"/>
    <w:rsid w:val="00E370E3"/>
    <w:rsid w:val="00E5150C"/>
    <w:rsid w:val="00E5427E"/>
    <w:rsid w:val="00E54FA9"/>
    <w:rsid w:val="00E60A97"/>
    <w:rsid w:val="00E65EF6"/>
    <w:rsid w:val="00E67FFE"/>
    <w:rsid w:val="00E76DD4"/>
    <w:rsid w:val="00E87AEE"/>
    <w:rsid w:val="00E958E9"/>
    <w:rsid w:val="00EA1E88"/>
    <w:rsid w:val="00EA6F9F"/>
    <w:rsid w:val="00EB5384"/>
    <w:rsid w:val="00EC30A4"/>
    <w:rsid w:val="00ED1FF7"/>
    <w:rsid w:val="00ED285C"/>
    <w:rsid w:val="00EE546E"/>
    <w:rsid w:val="00EF555B"/>
    <w:rsid w:val="00F00AB3"/>
    <w:rsid w:val="00F011D5"/>
    <w:rsid w:val="00F115A8"/>
    <w:rsid w:val="00F13956"/>
    <w:rsid w:val="00F147EA"/>
    <w:rsid w:val="00F23C47"/>
    <w:rsid w:val="00F25DD0"/>
    <w:rsid w:val="00F278A5"/>
    <w:rsid w:val="00F37898"/>
    <w:rsid w:val="00F40B77"/>
    <w:rsid w:val="00F4153F"/>
    <w:rsid w:val="00F41C8E"/>
    <w:rsid w:val="00F43DCF"/>
    <w:rsid w:val="00F453F5"/>
    <w:rsid w:val="00F47C6E"/>
    <w:rsid w:val="00F50FAB"/>
    <w:rsid w:val="00F5223E"/>
    <w:rsid w:val="00F52F3E"/>
    <w:rsid w:val="00F624EA"/>
    <w:rsid w:val="00F632B2"/>
    <w:rsid w:val="00F63DE7"/>
    <w:rsid w:val="00F70812"/>
    <w:rsid w:val="00F7354D"/>
    <w:rsid w:val="00F73AD8"/>
    <w:rsid w:val="00F74CE5"/>
    <w:rsid w:val="00F766C2"/>
    <w:rsid w:val="00F76B79"/>
    <w:rsid w:val="00F953D6"/>
    <w:rsid w:val="00F95EA0"/>
    <w:rsid w:val="00FB058F"/>
    <w:rsid w:val="00FB4895"/>
    <w:rsid w:val="00FB4B77"/>
    <w:rsid w:val="00FC0C4D"/>
    <w:rsid w:val="00FC5AA7"/>
    <w:rsid w:val="00FD04E2"/>
    <w:rsid w:val="00FD2931"/>
    <w:rsid w:val="00FD2BE3"/>
    <w:rsid w:val="00FD4599"/>
    <w:rsid w:val="00FD70BF"/>
    <w:rsid w:val="00FF6282"/>
    <w:rsid w:val="00FF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F2EA77E7-0EA4-4530-AF50-2039520C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E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4D75"/>
    <w:pPr>
      <w:tabs>
        <w:tab w:val="center" w:pos="4320"/>
        <w:tab w:val="right" w:pos="8640"/>
      </w:tabs>
    </w:pPr>
  </w:style>
  <w:style w:type="paragraph" w:styleId="Footer">
    <w:name w:val="footer"/>
    <w:basedOn w:val="Normal"/>
    <w:rsid w:val="007E4D75"/>
    <w:pPr>
      <w:tabs>
        <w:tab w:val="center" w:pos="4320"/>
        <w:tab w:val="right" w:pos="8640"/>
      </w:tabs>
    </w:pPr>
  </w:style>
  <w:style w:type="table" w:styleId="TableGrid">
    <w:name w:val="Table Grid"/>
    <w:basedOn w:val="TableNormal"/>
    <w:rsid w:val="007E4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77BC"/>
    <w:rPr>
      <w:rFonts w:ascii="Tahoma" w:hAnsi="Tahoma" w:cs="Tahoma"/>
      <w:sz w:val="16"/>
      <w:szCs w:val="16"/>
    </w:rPr>
  </w:style>
  <w:style w:type="character" w:styleId="PageNumber">
    <w:name w:val="page number"/>
    <w:basedOn w:val="DefaultParagraphFont"/>
    <w:rsid w:val="00290B35"/>
  </w:style>
  <w:style w:type="paragraph" w:styleId="ListParagraph">
    <w:name w:val="List Paragraph"/>
    <w:basedOn w:val="Normal"/>
    <w:uiPriority w:val="34"/>
    <w:qFormat/>
    <w:rsid w:val="00BF709A"/>
    <w:pPr>
      <w:ind w:left="720"/>
      <w:contextualSpacing/>
    </w:pPr>
    <w:rPr>
      <w:sz w:val="20"/>
      <w:szCs w:val="20"/>
      <w:lang w:eastAsia="zh-CN"/>
    </w:rPr>
  </w:style>
  <w:style w:type="character" w:styleId="Strong">
    <w:name w:val="Strong"/>
    <w:basedOn w:val="DefaultParagraphFont"/>
    <w:uiPriority w:val="22"/>
    <w:qFormat/>
    <w:rsid w:val="00EA6F9F"/>
    <w:rPr>
      <w:b/>
      <w:bCs/>
    </w:rPr>
  </w:style>
  <w:style w:type="character" w:styleId="CommentReference">
    <w:name w:val="annotation reference"/>
    <w:basedOn w:val="DefaultParagraphFont"/>
    <w:semiHidden/>
    <w:unhideWhenUsed/>
    <w:rsid w:val="00CE1336"/>
    <w:rPr>
      <w:sz w:val="18"/>
      <w:szCs w:val="18"/>
    </w:rPr>
  </w:style>
  <w:style w:type="paragraph" w:styleId="CommentText">
    <w:name w:val="annotation text"/>
    <w:basedOn w:val="Normal"/>
    <w:link w:val="CommentTextChar"/>
    <w:semiHidden/>
    <w:unhideWhenUsed/>
    <w:rsid w:val="00CE1336"/>
  </w:style>
  <w:style w:type="character" w:customStyle="1" w:styleId="CommentTextChar">
    <w:name w:val="Comment Text Char"/>
    <w:basedOn w:val="DefaultParagraphFont"/>
    <w:link w:val="CommentText"/>
    <w:semiHidden/>
    <w:rsid w:val="00CE1336"/>
    <w:rPr>
      <w:sz w:val="24"/>
      <w:szCs w:val="24"/>
    </w:rPr>
  </w:style>
  <w:style w:type="paragraph" w:styleId="CommentSubject">
    <w:name w:val="annotation subject"/>
    <w:basedOn w:val="CommentText"/>
    <w:next w:val="CommentText"/>
    <w:link w:val="CommentSubjectChar"/>
    <w:semiHidden/>
    <w:unhideWhenUsed/>
    <w:rsid w:val="00CE1336"/>
    <w:rPr>
      <w:b/>
      <w:bCs/>
      <w:sz w:val="20"/>
      <w:szCs w:val="20"/>
    </w:rPr>
  </w:style>
  <w:style w:type="character" w:customStyle="1" w:styleId="CommentSubjectChar">
    <w:name w:val="Comment Subject Char"/>
    <w:basedOn w:val="CommentTextChar"/>
    <w:link w:val="CommentSubject"/>
    <w:semiHidden/>
    <w:rsid w:val="00CE1336"/>
    <w:rPr>
      <w:b/>
      <w:bCs/>
      <w:sz w:val="24"/>
      <w:szCs w:val="24"/>
    </w:rPr>
  </w:style>
  <w:style w:type="character" w:styleId="Hyperlink">
    <w:name w:val="Hyperlink"/>
    <w:basedOn w:val="DefaultParagraphFont"/>
    <w:unhideWhenUsed/>
    <w:rsid w:val="00CE1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16946">
      <w:bodyDiv w:val="1"/>
      <w:marLeft w:val="0"/>
      <w:marRight w:val="0"/>
      <w:marTop w:val="0"/>
      <w:marBottom w:val="0"/>
      <w:divBdr>
        <w:top w:val="none" w:sz="0" w:space="0" w:color="auto"/>
        <w:left w:val="none" w:sz="0" w:space="0" w:color="auto"/>
        <w:bottom w:val="none" w:sz="0" w:space="0" w:color="auto"/>
        <w:right w:val="none" w:sz="0" w:space="0" w:color="auto"/>
      </w:divBdr>
      <w:divsChild>
        <w:div w:id="518855943">
          <w:marLeft w:val="0"/>
          <w:marRight w:val="0"/>
          <w:marTop w:val="0"/>
          <w:marBottom w:val="0"/>
          <w:divBdr>
            <w:top w:val="none" w:sz="0" w:space="0" w:color="auto"/>
            <w:left w:val="none" w:sz="0" w:space="0" w:color="auto"/>
            <w:bottom w:val="none" w:sz="0" w:space="0" w:color="auto"/>
            <w:right w:val="none" w:sz="0" w:space="0" w:color="auto"/>
          </w:divBdr>
          <w:divsChild>
            <w:div w:id="244187634">
              <w:marLeft w:val="0"/>
              <w:marRight w:val="0"/>
              <w:marTop w:val="0"/>
              <w:marBottom w:val="0"/>
              <w:divBdr>
                <w:top w:val="none" w:sz="0" w:space="0" w:color="auto"/>
                <w:left w:val="none" w:sz="0" w:space="0" w:color="auto"/>
                <w:bottom w:val="none" w:sz="0" w:space="0" w:color="auto"/>
                <w:right w:val="none" w:sz="0" w:space="0" w:color="auto"/>
              </w:divBdr>
              <w:divsChild>
                <w:div w:id="1690445243">
                  <w:marLeft w:val="0"/>
                  <w:marRight w:val="0"/>
                  <w:marTop w:val="0"/>
                  <w:marBottom w:val="0"/>
                  <w:divBdr>
                    <w:top w:val="none" w:sz="0" w:space="0" w:color="auto"/>
                    <w:left w:val="none" w:sz="0" w:space="0" w:color="auto"/>
                    <w:bottom w:val="none" w:sz="0" w:space="0" w:color="auto"/>
                    <w:right w:val="none" w:sz="0" w:space="0" w:color="auto"/>
                  </w:divBdr>
                  <w:divsChild>
                    <w:div w:id="884558729">
                      <w:marLeft w:val="0"/>
                      <w:marRight w:val="0"/>
                      <w:marTop w:val="0"/>
                      <w:marBottom w:val="0"/>
                      <w:divBdr>
                        <w:top w:val="none" w:sz="0" w:space="0" w:color="auto"/>
                        <w:left w:val="none" w:sz="0" w:space="0" w:color="auto"/>
                        <w:bottom w:val="none" w:sz="0" w:space="0" w:color="auto"/>
                        <w:right w:val="none" w:sz="0" w:space="0" w:color="auto"/>
                      </w:divBdr>
                      <w:divsChild>
                        <w:div w:id="1668363729">
                          <w:marLeft w:val="0"/>
                          <w:marRight w:val="0"/>
                          <w:marTop w:val="480"/>
                          <w:marBottom w:val="0"/>
                          <w:divBdr>
                            <w:top w:val="none" w:sz="0" w:space="0" w:color="auto"/>
                            <w:left w:val="none" w:sz="0" w:space="0" w:color="auto"/>
                            <w:bottom w:val="none" w:sz="0" w:space="0" w:color="auto"/>
                            <w:right w:val="none" w:sz="0" w:space="0" w:color="auto"/>
                          </w:divBdr>
                          <w:divsChild>
                            <w:div w:id="64886271">
                              <w:marLeft w:val="0"/>
                              <w:marRight w:val="0"/>
                              <w:marTop w:val="0"/>
                              <w:marBottom w:val="0"/>
                              <w:divBdr>
                                <w:top w:val="none" w:sz="0" w:space="0" w:color="auto"/>
                                <w:left w:val="single" w:sz="6" w:space="0" w:color="D0D3D6"/>
                                <w:bottom w:val="single" w:sz="6" w:space="0" w:color="D0D3D6"/>
                                <w:right w:val="single" w:sz="6" w:space="0" w:color="D0D3D6"/>
                              </w:divBdr>
                              <w:divsChild>
                                <w:div w:id="365985064">
                                  <w:marLeft w:val="0"/>
                                  <w:marRight w:val="0"/>
                                  <w:marTop w:val="0"/>
                                  <w:marBottom w:val="0"/>
                                  <w:divBdr>
                                    <w:top w:val="none" w:sz="0" w:space="0" w:color="auto"/>
                                    <w:left w:val="none" w:sz="0" w:space="0" w:color="auto"/>
                                    <w:bottom w:val="none" w:sz="0" w:space="0" w:color="auto"/>
                                    <w:right w:val="none" w:sz="0" w:space="0" w:color="auto"/>
                                  </w:divBdr>
                                  <w:divsChild>
                                    <w:div w:id="1279602181">
                                      <w:marLeft w:val="0"/>
                                      <w:marRight w:val="0"/>
                                      <w:marTop w:val="0"/>
                                      <w:marBottom w:val="0"/>
                                      <w:divBdr>
                                        <w:top w:val="none" w:sz="0" w:space="0" w:color="auto"/>
                                        <w:left w:val="none" w:sz="0" w:space="0" w:color="auto"/>
                                        <w:bottom w:val="none" w:sz="0" w:space="0" w:color="auto"/>
                                        <w:right w:val="none" w:sz="0" w:space="0" w:color="auto"/>
                                      </w:divBdr>
                                      <w:divsChild>
                                        <w:div w:id="285165258">
                                          <w:marLeft w:val="0"/>
                                          <w:marRight w:val="0"/>
                                          <w:marTop w:val="0"/>
                                          <w:marBottom w:val="0"/>
                                          <w:divBdr>
                                            <w:top w:val="none" w:sz="0" w:space="0" w:color="auto"/>
                                            <w:left w:val="none" w:sz="0" w:space="0" w:color="auto"/>
                                            <w:bottom w:val="none" w:sz="0" w:space="0" w:color="auto"/>
                                            <w:right w:val="none" w:sz="0" w:space="0" w:color="auto"/>
                                          </w:divBdr>
                                          <w:divsChild>
                                            <w:div w:id="2045789449">
                                              <w:marLeft w:val="0"/>
                                              <w:marRight w:val="0"/>
                                              <w:marTop w:val="0"/>
                                              <w:marBottom w:val="0"/>
                                              <w:divBdr>
                                                <w:top w:val="none" w:sz="0" w:space="0" w:color="auto"/>
                                                <w:left w:val="none" w:sz="0" w:space="0" w:color="auto"/>
                                                <w:bottom w:val="none" w:sz="0" w:space="0" w:color="auto"/>
                                                <w:right w:val="none" w:sz="0" w:space="0" w:color="auto"/>
                                              </w:divBdr>
                                              <w:divsChild>
                                                <w:div w:id="1756052858">
                                                  <w:marLeft w:val="0"/>
                                                  <w:marRight w:val="0"/>
                                                  <w:marTop w:val="0"/>
                                                  <w:marBottom w:val="0"/>
                                                  <w:divBdr>
                                                    <w:top w:val="none" w:sz="0" w:space="0" w:color="auto"/>
                                                    <w:left w:val="none" w:sz="0" w:space="0" w:color="auto"/>
                                                    <w:bottom w:val="none" w:sz="0" w:space="0" w:color="auto"/>
                                                    <w:right w:val="none" w:sz="0" w:space="0" w:color="auto"/>
                                                  </w:divBdr>
                                                  <w:divsChild>
                                                    <w:div w:id="96487215">
                                                      <w:marLeft w:val="0"/>
                                                      <w:marRight w:val="0"/>
                                                      <w:marTop w:val="0"/>
                                                      <w:marBottom w:val="0"/>
                                                      <w:divBdr>
                                                        <w:top w:val="none" w:sz="0" w:space="0" w:color="auto"/>
                                                        <w:left w:val="none" w:sz="0" w:space="0" w:color="auto"/>
                                                        <w:bottom w:val="none" w:sz="0" w:space="0" w:color="auto"/>
                                                        <w:right w:val="none" w:sz="0" w:space="0" w:color="auto"/>
                                                      </w:divBdr>
                                                      <w:divsChild>
                                                        <w:div w:id="2033913557">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8165294">
      <w:bodyDiv w:val="1"/>
      <w:marLeft w:val="0"/>
      <w:marRight w:val="0"/>
      <w:marTop w:val="0"/>
      <w:marBottom w:val="0"/>
      <w:divBdr>
        <w:top w:val="none" w:sz="0" w:space="0" w:color="auto"/>
        <w:left w:val="none" w:sz="0" w:space="0" w:color="auto"/>
        <w:bottom w:val="none" w:sz="0" w:space="0" w:color="auto"/>
        <w:right w:val="none" w:sz="0" w:space="0" w:color="auto"/>
      </w:divBdr>
    </w:div>
    <w:div w:id="1171606589">
      <w:bodyDiv w:val="1"/>
      <w:marLeft w:val="0"/>
      <w:marRight w:val="0"/>
      <w:marTop w:val="0"/>
      <w:marBottom w:val="0"/>
      <w:divBdr>
        <w:top w:val="none" w:sz="0" w:space="0" w:color="auto"/>
        <w:left w:val="none" w:sz="0" w:space="0" w:color="auto"/>
        <w:bottom w:val="none" w:sz="0" w:space="0" w:color="auto"/>
        <w:right w:val="none" w:sz="0" w:space="0" w:color="auto"/>
      </w:divBdr>
      <w:divsChild>
        <w:div w:id="727336777">
          <w:marLeft w:val="0"/>
          <w:marRight w:val="0"/>
          <w:marTop w:val="0"/>
          <w:marBottom w:val="0"/>
          <w:divBdr>
            <w:top w:val="none" w:sz="0" w:space="0" w:color="auto"/>
            <w:left w:val="none" w:sz="0" w:space="0" w:color="auto"/>
            <w:bottom w:val="none" w:sz="0" w:space="0" w:color="auto"/>
            <w:right w:val="none" w:sz="0" w:space="0" w:color="auto"/>
          </w:divBdr>
          <w:divsChild>
            <w:div w:id="280845239">
              <w:marLeft w:val="0"/>
              <w:marRight w:val="0"/>
              <w:marTop w:val="0"/>
              <w:marBottom w:val="0"/>
              <w:divBdr>
                <w:top w:val="none" w:sz="0" w:space="0" w:color="auto"/>
                <w:left w:val="none" w:sz="0" w:space="0" w:color="auto"/>
                <w:bottom w:val="none" w:sz="0" w:space="0" w:color="auto"/>
                <w:right w:val="none" w:sz="0" w:space="0" w:color="auto"/>
              </w:divBdr>
              <w:divsChild>
                <w:div w:id="223108223">
                  <w:marLeft w:val="0"/>
                  <w:marRight w:val="0"/>
                  <w:marTop w:val="0"/>
                  <w:marBottom w:val="0"/>
                  <w:divBdr>
                    <w:top w:val="none" w:sz="0" w:space="0" w:color="auto"/>
                    <w:left w:val="none" w:sz="0" w:space="0" w:color="auto"/>
                    <w:bottom w:val="none" w:sz="0" w:space="0" w:color="auto"/>
                    <w:right w:val="none" w:sz="0" w:space="0" w:color="auto"/>
                  </w:divBdr>
                  <w:divsChild>
                    <w:div w:id="1105805540">
                      <w:marLeft w:val="0"/>
                      <w:marRight w:val="0"/>
                      <w:marTop w:val="0"/>
                      <w:marBottom w:val="0"/>
                      <w:divBdr>
                        <w:top w:val="none" w:sz="0" w:space="0" w:color="auto"/>
                        <w:left w:val="none" w:sz="0" w:space="0" w:color="auto"/>
                        <w:bottom w:val="none" w:sz="0" w:space="0" w:color="auto"/>
                        <w:right w:val="none" w:sz="0" w:space="0" w:color="auto"/>
                      </w:divBdr>
                      <w:divsChild>
                        <w:div w:id="2051419101">
                          <w:marLeft w:val="0"/>
                          <w:marRight w:val="0"/>
                          <w:marTop w:val="480"/>
                          <w:marBottom w:val="0"/>
                          <w:divBdr>
                            <w:top w:val="none" w:sz="0" w:space="0" w:color="auto"/>
                            <w:left w:val="none" w:sz="0" w:space="0" w:color="auto"/>
                            <w:bottom w:val="none" w:sz="0" w:space="0" w:color="auto"/>
                            <w:right w:val="none" w:sz="0" w:space="0" w:color="auto"/>
                          </w:divBdr>
                          <w:divsChild>
                            <w:div w:id="372270384">
                              <w:marLeft w:val="0"/>
                              <w:marRight w:val="0"/>
                              <w:marTop w:val="0"/>
                              <w:marBottom w:val="0"/>
                              <w:divBdr>
                                <w:top w:val="none" w:sz="0" w:space="0" w:color="auto"/>
                                <w:left w:val="single" w:sz="6" w:space="0" w:color="D0D3D6"/>
                                <w:bottom w:val="single" w:sz="6" w:space="0" w:color="D0D3D6"/>
                                <w:right w:val="single" w:sz="6" w:space="0" w:color="D0D3D6"/>
                              </w:divBdr>
                              <w:divsChild>
                                <w:div w:id="1752119037">
                                  <w:marLeft w:val="0"/>
                                  <w:marRight w:val="0"/>
                                  <w:marTop w:val="0"/>
                                  <w:marBottom w:val="0"/>
                                  <w:divBdr>
                                    <w:top w:val="none" w:sz="0" w:space="0" w:color="auto"/>
                                    <w:left w:val="none" w:sz="0" w:space="0" w:color="auto"/>
                                    <w:bottom w:val="none" w:sz="0" w:space="0" w:color="auto"/>
                                    <w:right w:val="none" w:sz="0" w:space="0" w:color="auto"/>
                                  </w:divBdr>
                                  <w:divsChild>
                                    <w:div w:id="1629701981">
                                      <w:marLeft w:val="0"/>
                                      <w:marRight w:val="0"/>
                                      <w:marTop w:val="0"/>
                                      <w:marBottom w:val="0"/>
                                      <w:divBdr>
                                        <w:top w:val="none" w:sz="0" w:space="0" w:color="auto"/>
                                        <w:left w:val="none" w:sz="0" w:space="0" w:color="auto"/>
                                        <w:bottom w:val="none" w:sz="0" w:space="0" w:color="auto"/>
                                        <w:right w:val="none" w:sz="0" w:space="0" w:color="auto"/>
                                      </w:divBdr>
                                      <w:divsChild>
                                        <w:div w:id="114492482">
                                          <w:marLeft w:val="0"/>
                                          <w:marRight w:val="0"/>
                                          <w:marTop w:val="0"/>
                                          <w:marBottom w:val="0"/>
                                          <w:divBdr>
                                            <w:top w:val="none" w:sz="0" w:space="0" w:color="auto"/>
                                            <w:left w:val="none" w:sz="0" w:space="0" w:color="auto"/>
                                            <w:bottom w:val="none" w:sz="0" w:space="0" w:color="auto"/>
                                            <w:right w:val="none" w:sz="0" w:space="0" w:color="auto"/>
                                          </w:divBdr>
                                          <w:divsChild>
                                            <w:div w:id="2032802644">
                                              <w:marLeft w:val="0"/>
                                              <w:marRight w:val="0"/>
                                              <w:marTop w:val="0"/>
                                              <w:marBottom w:val="0"/>
                                              <w:divBdr>
                                                <w:top w:val="none" w:sz="0" w:space="0" w:color="auto"/>
                                                <w:left w:val="none" w:sz="0" w:space="0" w:color="auto"/>
                                                <w:bottom w:val="none" w:sz="0" w:space="0" w:color="auto"/>
                                                <w:right w:val="none" w:sz="0" w:space="0" w:color="auto"/>
                                              </w:divBdr>
                                              <w:divsChild>
                                                <w:div w:id="1788306936">
                                                  <w:marLeft w:val="0"/>
                                                  <w:marRight w:val="0"/>
                                                  <w:marTop w:val="0"/>
                                                  <w:marBottom w:val="0"/>
                                                  <w:divBdr>
                                                    <w:top w:val="none" w:sz="0" w:space="0" w:color="auto"/>
                                                    <w:left w:val="none" w:sz="0" w:space="0" w:color="auto"/>
                                                    <w:bottom w:val="none" w:sz="0" w:space="0" w:color="auto"/>
                                                    <w:right w:val="none" w:sz="0" w:space="0" w:color="auto"/>
                                                  </w:divBdr>
                                                  <w:divsChild>
                                                    <w:div w:id="1754233110">
                                                      <w:marLeft w:val="0"/>
                                                      <w:marRight w:val="0"/>
                                                      <w:marTop w:val="0"/>
                                                      <w:marBottom w:val="0"/>
                                                      <w:divBdr>
                                                        <w:top w:val="none" w:sz="0" w:space="0" w:color="auto"/>
                                                        <w:left w:val="none" w:sz="0" w:space="0" w:color="auto"/>
                                                        <w:bottom w:val="none" w:sz="0" w:space="0" w:color="auto"/>
                                                        <w:right w:val="none" w:sz="0" w:space="0" w:color="auto"/>
                                                      </w:divBdr>
                                                      <w:divsChild>
                                                        <w:div w:id="1438672919">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4A9E7-3B73-4FCD-AAF0-3FBE83AC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Consultant</vt:lpstr>
    </vt:vector>
  </TitlesOfParts>
  <Manager/>
  <Company>Oregon Manufacturing Extension Partnership (OMEP)</Company>
  <LinksUpToDate>false</LinksUpToDate>
  <CharactersWithSpaces>7324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dc:title>
  <dc:subject>Job Description</dc:subject>
  <dc:creator>Tami Trout / Aaron Fox</dc:creator>
  <cp:keywords/>
  <dc:description/>
  <cp:lastModifiedBy>Michelle Fusak</cp:lastModifiedBy>
  <cp:revision>2</cp:revision>
  <cp:lastPrinted>2019-10-23T20:32:00Z</cp:lastPrinted>
  <dcterms:created xsi:type="dcterms:W3CDTF">2019-10-31T22:35:00Z</dcterms:created>
  <dcterms:modified xsi:type="dcterms:W3CDTF">2019-10-31T22:35:00Z</dcterms:modified>
  <cp:category/>
</cp:coreProperties>
</file>